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7D38BC5C">
      <w:pPr>
        <w:pStyle w:val="9"/>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2025-2026年临江公司叉车维保服务采购项目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202509009</w:t>
      </w:r>
    </w:p>
    <w:p w14:paraId="2358ED6D">
      <w:pPr>
        <w:spacing w:line="360" w:lineRule="auto"/>
        <w:jc w:val="center"/>
        <w:rPr>
          <w:rFonts w:cs="仿宋" w:asciiTheme="minorEastAsia" w:hAnsiTheme="minorEastAsia"/>
          <w:b/>
          <w:bCs/>
          <w:color w:val="auto"/>
          <w:sz w:val="72"/>
          <w:szCs w:val="72"/>
        </w:rPr>
      </w:pPr>
    </w:p>
    <w:p w14:paraId="442F4773">
      <w:pPr>
        <w:pStyle w:val="2"/>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bookmarkStart w:id="459" w:name="_GoBack"/>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2025-2026年临江公司叉车维保服务采购项目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202509009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2025-2026年临江公司叉车维保服务采购项目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15.6235万元，其中维保费限价3.5720万元，配件费限价12.0515万元。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6A02DA7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lang w:val="en-US" w:eastAsia="zh-CN"/>
        </w:rPr>
        <w:t>临江公司能源和三固运行中心共计18辆叉车因日常维护需要，需委托第三方单位对叉车进行维保服务，具体要求以询价通知书第三部分采购需求为准。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81"/>
      <w:bookmarkStart w:id="12" w:name="_Toc35393623"/>
      <w:bookmarkStart w:id="13" w:name="_Toc28359004"/>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1例</w:t>
      </w:r>
      <w:r>
        <w:rPr>
          <w:rFonts w:hint="eastAsia" w:cs="仿宋" w:asciiTheme="minorEastAsia" w:hAnsiTheme="minorEastAsia"/>
          <w:color w:val="auto"/>
          <w:sz w:val="24"/>
          <w:highlight w:val="none"/>
          <w:u w:val="single"/>
          <w:lang w:val="en-US" w:eastAsia="zh-CN"/>
        </w:rPr>
        <w:t>叉车维保或维修服务业绩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28359005"/>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5"/>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color w:val="auto"/>
          <w:sz w:val="24"/>
          <w:highlight w:val="none"/>
          <w:u w:val="single"/>
          <w:lang w:val="en-US" w:eastAsia="zh-CN"/>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5"/>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5"/>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highlight w:val="none"/>
          <w:u w:val="single"/>
          <w:lang w:eastAsia="zh-CN"/>
        </w:rPr>
        <w:t>2</w:t>
      </w:r>
      <w:r>
        <w:rPr>
          <w:rFonts w:hint="eastAsia" w:cs="仿宋" w:asciiTheme="minorEastAsia" w:hAnsiTheme="minorEastAsia"/>
          <w:sz w:val="24"/>
          <w:highlight w:val="none"/>
          <w:u w:val="single"/>
          <w:lang w:eastAsia="zh-CN"/>
        </w:rPr>
        <w:t>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9</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22</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9月15</w:t>
      </w:r>
      <w:r>
        <w:rPr>
          <w:rFonts w:hint="eastAsia" w:cs="仿宋" w:asciiTheme="minorEastAsia" w:hAnsiTheme="minorEastAsia"/>
          <w:color w:val="auto"/>
          <w:sz w:val="24"/>
          <w:highlight w:val="none"/>
        </w:rPr>
        <w:t>日</w:t>
      </w:r>
    </w:p>
    <w:bookmarkEnd w:id="459"/>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3"/>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5899C785">
      <w:pPr>
        <w:rPr>
          <w:rFonts w:hint="eastAsia" w:cs="仿宋" w:asciiTheme="minorEastAsia" w:hAnsiTheme="minorEastAsia"/>
          <w:b/>
          <w:color w:val="auto"/>
          <w:sz w:val="32"/>
          <w:szCs w:val="20"/>
        </w:rPr>
      </w:pPr>
    </w:p>
    <w:p w14:paraId="5AD6A4E7">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2"/>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40B287E">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767F2D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kern w:val="2"/>
          <w:sz w:val="24"/>
          <w:szCs w:val="24"/>
          <w:lang w:val="en-US" w:eastAsia="zh-CN" w:bidi="ar-SA"/>
        </w:rPr>
        <w:t>一、项目</w:t>
      </w:r>
      <w:r>
        <w:rPr>
          <w:rFonts w:hint="eastAsia" w:ascii="宋体" w:hAnsi="宋体" w:eastAsia="宋体" w:cs="宋体"/>
          <w:b/>
          <w:bCs w:val="0"/>
          <w:color w:val="auto"/>
          <w:sz w:val="24"/>
          <w:szCs w:val="24"/>
          <w:lang w:val="en-US" w:eastAsia="zh-CN"/>
        </w:rPr>
        <w:t>概况</w:t>
      </w:r>
    </w:p>
    <w:p w14:paraId="61BA9F6C">
      <w:pPr>
        <w:pStyle w:val="2"/>
        <w:numPr>
          <w:ilvl w:val="0"/>
          <w:numId w:val="0"/>
        </w:numPr>
        <w:ind w:firstLine="480" w:firstLineChars="200"/>
        <w:rPr>
          <w:rFonts w:hint="eastAsia" w:ascii="宋体"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对</w:t>
      </w:r>
      <w:r>
        <w:rPr>
          <w:rFonts w:hint="eastAsia" w:ascii="宋体" w:hAnsi="Times New Roman" w:cs="Times New Roman"/>
          <w:snapToGrid/>
          <w:color w:val="auto"/>
          <w:kern w:val="2"/>
          <w:sz w:val="24"/>
          <w:szCs w:val="20"/>
          <w:lang w:val="en-US" w:eastAsia="zh-CN" w:bidi="ar-SA"/>
        </w:rPr>
        <w:t>能源、三固运行中心共计18辆叉车</w:t>
      </w:r>
      <w:r>
        <w:rPr>
          <w:rFonts w:hint="eastAsia" w:ascii="宋体" w:hAnsi="Times New Roman" w:cs="Times New Roman" w:eastAsiaTheme="minorEastAsia"/>
          <w:snapToGrid/>
          <w:color w:val="auto"/>
          <w:kern w:val="2"/>
          <w:sz w:val="24"/>
          <w:szCs w:val="20"/>
          <w:lang w:val="en-US" w:eastAsia="zh-CN" w:bidi="ar-SA"/>
        </w:rPr>
        <w:t>进行</w:t>
      </w:r>
      <w:r>
        <w:rPr>
          <w:rFonts w:hint="eastAsia" w:hAnsi="宋体" w:cs="宋体"/>
          <w:bCs/>
          <w:color w:val="auto"/>
          <w:sz w:val="24"/>
          <w:highlight w:val="none"/>
          <w:lang w:val="en-US" w:eastAsia="zh-CN"/>
        </w:rPr>
        <w:t>常规保养和故障维修、备件更换等服务。</w:t>
      </w:r>
    </w:p>
    <w:p w14:paraId="7B8971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2.维保地点：浙江省杭州市钱塘区临江街道红十五路10388-123号。</w:t>
      </w:r>
    </w:p>
    <w:p w14:paraId="4FF38F09">
      <w:pPr>
        <w:pStyle w:val="2"/>
        <w:ind w:firstLine="480" w:firstLineChars="200"/>
        <w:rPr>
          <w:rFonts w:hint="default"/>
          <w:lang w:val="en-US" w:eastAsia="zh-CN"/>
        </w:rPr>
      </w:pPr>
      <w:r>
        <w:rPr>
          <w:rFonts w:hint="eastAsia" w:hAnsi="Times New Roman" w:cs="Times New Roman"/>
          <w:snapToGrid/>
          <w:color w:val="auto"/>
          <w:kern w:val="2"/>
          <w:sz w:val="24"/>
          <w:szCs w:val="20"/>
          <w:lang w:val="en-US" w:eastAsia="zh-CN" w:bidi="ar-SA"/>
        </w:rPr>
        <w:t>3.叉车车辆参数如下：</w:t>
      </w:r>
    </w:p>
    <w:tbl>
      <w:tblPr>
        <w:tblStyle w:val="15"/>
        <w:tblW w:w="9241"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438"/>
        <w:gridCol w:w="959"/>
        <w:gridCol w:w="2490"/>
        <w:gridCol w:w="859"/>
        <w:gridCol w:w="778"/>
        <w:gridCol w:w="997"/>
        <w:gridCol w:w="1168"/>
      </w:tblGrid>
      <w:tr w14:paraId="55FA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E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76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设备名称</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45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86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型号规格</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F1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C0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AE1D">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次数</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B4A">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0B1B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38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CE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B5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EB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CPCD型3.0t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E4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2C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4B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D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能源</w:t>
            </w:r>
          </w:p>
        </w:tc>
      </w:tr>
      <w:tr w14:paraId="57DB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14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05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3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B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CPCD型3.5t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94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CF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4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77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能源</w:t>
            </w:r>
          </w:p>
        </w:tc>
      </w:tr>
      <w:tr w14:paraId="20E8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44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78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前移式电车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39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94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CQD型2.0t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9AC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C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DE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E8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三固</w:t>
            </w:r>
          </w:p>
        </w:tc>
      </w:tr>
      <w:tr w14:paraId="74D60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46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B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燃油防爆叉车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5A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9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CPCD35N-RW10M-Ex型3.0t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D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6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4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 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70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三固</w:t>
            </w:r>
          </w:p>
        </w:tc>
      </w:tr>
      <w:tr w14:paraId="2BF0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A1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62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86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CPCD型3.5t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2F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27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7</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0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 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99B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三固</w:t>
            </w:r>
          </w:p>
        </w:tc>
      </w:tr>
      <w:tr w14:paraId="4177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AC9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7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44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2"/>
                <w:szCs w:val="22"/>
                <w:u w:val="none"/>
                <w:lang w:val="en-US" w:eastAsia="zh-CN" w:bidi="ar"/>
              </w:rPr>
              <w:t>杭叉</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F2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CPCD型5.0t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6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7C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B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529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三固</w:t>
            </w:r>
          </w:p>
        </w:tc>
      </w:tr>
      <w:tr w14:paraId="44BB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7578">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553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燃油叉车</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ADE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龙工</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B6C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CPCD型7.0t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F8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E9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9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次/辆</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03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三固</w:t>
            </w:r>
          </w:p>
        </w:tc>
      </w:tr>
    </w:tbl>
    <w:p w14:paraId="259F5895">
      <w:pPr>
        <w:pStyle w:val="2"/>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2367953B">
      <w:pPr>
        <w:pStyle w:val="2"/>
        <w:numPr>
          <w:ilvl w:val="0"/>
          <w:numId w:val="0"/>
        </w:numPr>
        <w:ind w:firstLine="482" w:firstLineChars="200"/>
        <w:rPr>
          <w:rFonts w:hint="eastAsia" w:ascii="宋体" w:hAnsi="宋体" w:eastAsia="宋体" w:cs="宋体"/>
          <w:sz w:val="24"/>
          <w:szCs w:val="24"/>
          <w:highlight w:val="none"/>
          <w:lang w:val="en-US" w:eastAsia="zh-CN"/>
        </w:rPr>
      </w:pPr>
      <w:r>
        <w:rPr>
          <w:rFonts w:hint="eastAsia" w:hAnsi="宋体" w:eastAsia="宋体" w:cs="宋体"/>
          <w:b/>
          <w:bCs/>
          <w:sz w:val="24"/>
          <w:highlight w:val="none"/>
          <w:lang w:val="en-US" w:eastAsia="zh-CN"/>
        </w:rPr>
        <w:t>三、维保内容</w:t>
      </w:r>
    </w:p>
    <w:p w14:paraId="0EEE4998">
      <w:pPr>
        <w:ind w:firstLine="480" w:firstLineChars="200"/>
        <w:rPr>
          <w:rFonts w:hint="default" w:ascii="宋体" w:hAnsi="宋体" w:eastAsia="宋体" w:cs="宋体"/>
          <w:i w:val="0"/>
          <w:iCs w:val="0"/>
          <w:snapToGrid/>
          <w:color w:val="auto"/>
          <w:kern w:val="0"/>
          <w:sz w:val="24"/>
          <w:szCs w:val="24"/>
          <w:u w:val="none"/>
          <w:lang w:val="en-US" w:eastAsia="zh-CN" w:bidi="ar"/>
        </w:rPr>
      </w:pPr>
      <w:r>
        <w:rPr>
          <w:rFonts w:hint="eastAsia" w:ascii="宋体" w:hAnsi="宋体" w:eastAsia="宋体" w:cs="宋体"/>
          <w:i w:val="0"/>
          <w:iCs w:val="0"/>
          <w:snapToGrid/>
          <w:color w:val="auto"/>
          <w:kern w:val="0"/>
          <w:sz w:val="24"/>
          <w:szCs w:val="24"/>
          <w:u w:val="none"/>
          <w:lang w:val="en-US" w:eastAsia="zh-CN" w:bidi="ar"/>
        </w:rPr>
        <w:t>1.常规保养内容如下：</w:t>
      </w:r>
    </w:p>
    <w:tbl>
      <w:tblPr>
        <w:tblStyle w:val="15"/>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8359"/>
      </w:tblGrid>
      <w:tr w14:paraId="54C5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2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检查、维护内容</w:t>
            </w:r>
          </w:p>
        </w:tc>
      </w:tr>
      <w:tr w14:paraId="7D5E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A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D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检查三滤、黄油、发动机机油、必要时更换（电瓶车检查电池情况）</w:t>
            </w:r>
          </w:p>
        </w:tc>
      </w:tr>
      <w:tr w14:paraId="0EA4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检查挡货架安全架是否固定，检查灯光信号是否正常。</w:t>
            </w:r>
          </w:p>
        </w:tc>
      </w:tr>
      <w:tr w14:paraId="0AC6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F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5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检查车轮安装是否牢固，车轮气压是否符合要求，轮毂是否变形，胎面磨损是否过安全线。</w:t>
            </w:r>
          </w:p>
        </w:tc>
      </w:tr>
      <w:tr w14:paraId="39C9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D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4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检查各轮胎螺栓，转向油缸螺栓紧固情况。</w:t>
            </w:r>
          </w:p>
        </w:tc>
      </w:tr>
      <w:tr w14:paraId="4053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5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F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检查刹车及手刹是否正常，制动液是否在刻度范围内。</w:t>
            </w:r>
          </w:p>
        </w:tc>
      </w:tr>
      <w:tr w14:paraId="175A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4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检查微动踏板或离合器踏板，刹车踏板是否灵活可靠。</w:t>
            </w:r>
          </w:p>
        </w:tc>
      </w:tr>
      <w:tr w14:paraId="716BE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B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检查变速箱传动油是否在范围内，检查差速器油是否在范围内。</w:t>
            </w:r>
          </w:p>
        </w:tc>
      </w:tr>
      <w:tr w14:paraId="3AC5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A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6E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检查机油是否在刻度范围内，发动机在加速、减速等情况下是否正常运行。</w:t>
            </w:r>
          </w:p>
        </w:tc>
      </w:tr>
      <w:tr w14:paraId="07D4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C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7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检查升降速度是否正常，升降链条是否正常，左右倾斜油缸伸缩是否同步。</w:t>
            </w:r>
          </w:p>
        </w:tc>
      </w:tr>
      <w:tr w14:paraId="6379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1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34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检查起重链条拉紧螺栓紧固情况。</w:t>
            </w:r>
          </w:p>
        </w:tc>
      </w:tr>
      <w:tr w14:paraId="73C7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98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检查发电机及起动机安装是否牢固，风扇带松紧程度是否正常。</w:t>
            </w:r>
          </w:p>
        </w:tc>
      </w:tr>
      <w:tr w14:paraId="0E56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9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2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检查水箱水量是否正常，水箱散热面是否清洁，是否擦洗发动机表面脏物。</w:t>
            </w:r>
          </w:p>
        </w:tc>
      </w:tr>
    </w:tbl>
    <w:p w14:paraId="01647064">
      <w:pPr>
        <w:pStyle w:val="2"/>
        <w:ind w:firstLine="480" w:firstLineChars="200"/>
        <w:rPr>
          <w:rFonts w:hint="default"/>
          <w:color w:val="auto"/>
          <w:lang w:val="en-US" w:eastAsia="zh-CN"/>
        </w:rPr>
      </w:pPr>
    </w:p>
    <w:p w14:paraId="5195ED72">
      <w:pPr>
        <w:ind w:firstLine="480" w:firstLineChars="200"/>
        <w:rPr>
          <w:rFonts w:hint="default"/>
          <w:b/>
          <w:bCs/>
          <w:color w:val="auto"/>
          <w:lang w:val="en-US" w:eastAsia="zh-CN"/>
        </w:rPr>
      </w:pPr>
      <w:r>
        <w:rPr>
          <w:rFonts w:hint="eastAsia" w:ascii="宋体" w:hAnsi="宋体" w:eastAsia="宋体" w:cs="宋体"/>
          <w:i w:val="0"/>
          <w:iCs w:val="0"/>
          <w:snapToGrid/>
          <w:color w:val="auto"/>
          <w:kern w:val="0"/>
          <w:sz w:val="24"/>
          <w:szCs w:val="24"/>
          <w:u w:val="none"/>
          <w:lang w:val="en-US" w:eastAsia="zh-CN" w:bidi="ar"/>
        </w:rPr>
        <w:t>2.维修配件清单如下（按需更换按实结算）：</w:t>
      </w:r>
    </w:p>
    <w:tbl>
      <w:tblPr>
        <w:tblStyle w:val="15"/>
        <w:tblW w:w="85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83"/>
        <w:gridCol w:w="3545"/>
        <w:gridCol w:w="1251"/>
        <w:gridCol w:w="1162"/>
        <w:gridCol w:w="996"/>
      </w:tblGrid>
      <w:tr w14:paraId="7BDA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6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A8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1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厂家</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7A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7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暂定数量</w:t>
            </w:r>
          </w:p>
        </w:tc>
      </w:tr>
      <w:tr w14:paraId="7DF1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5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CPCD型3.0t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F20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54ED">
            <w:pPr>
              <w:keepNext w:val="0"/>
              <w:keepLines w:val="0"/>
              <w:widowControl/>
              <w:suppressLineNumbers w:val="0"/>
              <w:jc w:val="center"/>
              <w:textAlignment w:val="center"/>
              <w:rPr>
                <w:rFonts w:hint="eastAsia"/>
                <w:lang w:val="en-US" w:eastAsia="zh-CN"/>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9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FB4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FA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D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D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F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0D7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9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5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D3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A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C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F69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5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9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3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FB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0C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9158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F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B6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9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3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CCE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4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B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1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E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3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212F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80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7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6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B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C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21AD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38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0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A9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F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66F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30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F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喷油嘴总成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7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6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7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65A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242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49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8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6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227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1B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68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机油压力报警器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1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E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6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064C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B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A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气弹簧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3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76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D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AED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A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E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F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4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3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7C8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6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2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防冻液（4L/瓶）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3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0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4AF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B0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1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D5C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8E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9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1F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1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453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1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0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前大灯（普）灯泡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6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11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907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5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9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A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8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E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C46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B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0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3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A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38D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5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E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2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7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B16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F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D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2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A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3F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6AE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A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B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大灯开关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1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2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4D6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FD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8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B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B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2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99E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07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7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警示灯开关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A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B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1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195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73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E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E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7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6E3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057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7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8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6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B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B33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76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0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升降链条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A6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6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849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7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F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4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C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0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420FB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2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A5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1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F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568D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58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喇叭按钮总成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67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B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D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533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6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C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2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5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9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352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DB8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B3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1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1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3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1DC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6D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B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后视镜（左或右）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E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F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C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6739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9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9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后视镜（车内）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ED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5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2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423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5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39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8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9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C40F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50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8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8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4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D1D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2A2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3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C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1E3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42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F5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9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124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0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8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密封胶（100g/支）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D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3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F2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CF2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D2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5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5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3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8A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697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6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F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杠杆锁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FF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7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9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FA5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C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E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销</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0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D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5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6722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1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2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驱动轮毂油封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C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9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6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FA2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3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反光镜</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7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5C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2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3B6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6F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螺丝（水箱）</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5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389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19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螺丝（旋转器）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1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7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5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C2D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7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A9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F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74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7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154D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7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C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6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3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5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A09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8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9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2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1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BF9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0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CF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8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629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C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2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4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3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F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15F9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1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E8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2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2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0E70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96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5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4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F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6795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C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F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外模片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0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365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6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05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D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3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0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25E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0D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C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活塞</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2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B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15A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9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5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转动油油尺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C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B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926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DB6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F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F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B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973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E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国三柴油滤芯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F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E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8A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B84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0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3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起升缸油封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2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8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71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EED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A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6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轮毂螺丝</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8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A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54C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0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1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B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7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1E5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6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A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回位弹簧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D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4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5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5D97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D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变速箱滤油器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2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A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6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54C2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0C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CPCD型3.5t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D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D6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A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4C30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EE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2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D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D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E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A3C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F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4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B3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6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7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0A20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59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DB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C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C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88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BED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5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2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1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41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0A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7F52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8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1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8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C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509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2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5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8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DE4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4D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5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1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3C0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07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CQD型2.0t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B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6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3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01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A1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B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蓄电池电缆组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C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7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E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E3A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C6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CPCD35N-RW10M-Ex型3.0t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3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防爆刹车灯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3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5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C22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7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9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B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4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466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4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5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换档电磁阀总成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3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1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F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F33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9F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6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G65J喷油泵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6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6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8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61D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B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A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3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C6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277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93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2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B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8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F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A74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2B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C6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2D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A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37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421F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CB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F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C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06D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37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3E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C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9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D3A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9E0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2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5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5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2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782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A9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2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9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36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F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B8A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30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8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BA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4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299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C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3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1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8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42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2F8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59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阀块</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2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0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8C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4FA4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E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E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9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3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4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265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A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F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D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6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B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8CA2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76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8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C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D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A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E2E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1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3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离合器毂</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E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4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794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936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D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C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D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E5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780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80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A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0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8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C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198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C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9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5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B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41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BBC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A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9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B0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8C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B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794C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D80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1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6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92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EB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8FE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1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BB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1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0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426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6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5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E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CF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2CE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0B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1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0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3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C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DE4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54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F2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6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1F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7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437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C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5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7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3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0DC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A9D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C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A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2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B3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908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662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0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B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A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919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E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3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清洗剂（450ml/瓶）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A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7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r>
      <w:tr w14:paraId="6E7B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7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5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4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1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2603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D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F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C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C92D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6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5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5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E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D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E02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B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A4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7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C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F4C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29C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9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8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1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000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A2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3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外膜片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D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53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477A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7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蓄电池电缆组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7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B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E9B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8D5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液压马达</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D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B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913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9D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9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5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4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6F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4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1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8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F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A4A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5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82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4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8117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6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6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5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F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D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ECE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5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D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E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B8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3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8A8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05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6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8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E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5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5BB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F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D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A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5B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D84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1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1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BC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ED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3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BEF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26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4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A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0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C63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010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50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9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1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ABF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49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CPCD型3.5t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7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12V风扇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66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C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2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68A9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82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E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2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1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F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581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5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2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C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6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421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F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7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5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F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3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5B44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1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4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A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B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EF3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C8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0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8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0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2BF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22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变速箱滤油器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C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6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C6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A8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D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97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9D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A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E84E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C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8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C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2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0671D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0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9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变速箱纸垫</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9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6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8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BC7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6A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61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2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4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5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2C5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D6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1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AA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2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AC0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E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3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叉车语音播报灯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B0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7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D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89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7A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E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刹车分泵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1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9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A00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64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5B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刹车毂</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6D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3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8B0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0E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4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C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6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9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2A4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17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5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C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0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D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14:paraId="1F61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11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9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7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005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74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9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9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7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3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C75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6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8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8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6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57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25E6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7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9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C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1E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9C4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3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2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刹车总泵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A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5B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D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8C54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07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23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F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A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1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027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F8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8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A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A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7E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1D3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8F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齿轮泵主油缸管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A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2D5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1B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8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17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r>
      <w:tr w14:paraId="5E7C7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23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9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磁吸声光警示灯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A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D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0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FF8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84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大灯开关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7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D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91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4B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1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5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A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4973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9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1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0E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D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56D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5D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24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反光镜</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B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1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9D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00D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FD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8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防冻液（4L/瓶）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9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6E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3621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0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8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1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5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F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3591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CE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8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1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5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F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9DC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4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A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杠杆锁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2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D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9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F27B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9E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8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2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6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AC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CAC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23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6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C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17FB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5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17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国三柴油滤芯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3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E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8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E75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F4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0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后视镜（车内）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4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01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8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10A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6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04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后视镜（左或右）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86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D0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9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C4F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F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8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3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B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11A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57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5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换挡开关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5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D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8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833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0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5D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黄油（400g/支）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6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8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6B33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220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回位弹簧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7C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5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2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8F8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5E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D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活塞</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8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E3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5C3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1A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00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F1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9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71A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8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E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7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1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F6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3D8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E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机油压力报警器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0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3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7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67F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80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7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警示灯开关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9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1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A8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055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A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0B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1EB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652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喇叭按钮总成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D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4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91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DFC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EB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9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D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5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A1B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1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01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离合器榖</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1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5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40D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F3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6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B0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4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9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587B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467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5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轮毂螺丝</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3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FE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A8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0C35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01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1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螺丝（水箱）</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8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C8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3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F28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0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AB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螺丝（旋转器）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4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4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0EB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C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C6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9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2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CB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A34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22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C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密封胶（100g/支）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3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C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7A76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3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B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A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2F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6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02D2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25C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F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7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4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0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BCBB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6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A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0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3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C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E61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FF7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B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喷油嘴总成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8F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5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2E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725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6D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D7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9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537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05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1E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1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6D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7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C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C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5CCC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82F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2E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起升缸油封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0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D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36CF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C3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2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气弹簧</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F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B7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C1E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C5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2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0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7450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6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前大灯（普）灯泡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C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B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9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DBF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0F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63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0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3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1FF4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A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D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前大灯支架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C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F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0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C2A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B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8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7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3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11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84A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B4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4E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3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C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9B1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3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4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清洗剂（450ml/瓶）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AB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746D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B0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8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驱动轮毂油封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C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D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E51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46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A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F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A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C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4904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3CA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B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5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2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2D61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8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F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33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F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1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11B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F0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7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升降链条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0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4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5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409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5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2D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C8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C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1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14:paraId="1AF1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5FC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C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双变油封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A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1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18A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7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9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C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94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E63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55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2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5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3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8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E99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9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1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外模片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42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453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FED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2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销</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6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A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2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73C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3D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8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旋转器泵修理包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B86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1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15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旋转器油管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5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C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E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173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D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液压油（18L/桶）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3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3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0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AE6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1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EE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4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0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9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23E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CBF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F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F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7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FB5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44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5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雨刮器臂</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3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0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D3A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C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F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雨刮器电机总成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9F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C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0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14:paraId="1106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0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2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雨刮器开关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F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5B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EFD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3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3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C0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2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B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03C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D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5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2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7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F12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D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B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2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C30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82C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B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D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B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5EA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2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5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9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4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5817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E1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E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D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A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97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0BF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F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44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8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1C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B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9E3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8F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80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3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7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A7A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2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D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转动油油尺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8F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3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E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747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99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A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9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4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8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6FBD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402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CB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F4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E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7AB5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8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12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B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2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1A74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04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阻火器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D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A2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8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2146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23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7A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D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F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C8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0208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95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60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1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9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ED7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D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C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E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1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A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44A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CD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CPCD型5.0t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C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4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C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E93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D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4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5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48C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89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9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E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5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F71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A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8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6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1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ED5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07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F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4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2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7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1B0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E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6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发电机撑架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F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A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273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2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B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发电机支架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B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5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4AE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4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A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39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2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C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2023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37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C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2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B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05C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2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3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A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5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4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B43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6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A3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4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F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D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20CF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3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3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F8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B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CFF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DE9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7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7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D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FB7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F8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38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3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07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EE5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19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0B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2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6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C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710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C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9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4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9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AE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6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A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77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7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3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550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45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C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4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F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4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0BC9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F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8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真空助力泵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E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0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F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1FA6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54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1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6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D4A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0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7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9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8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B9F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8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57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4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9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F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442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E0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A1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3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A8A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F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7B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9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90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B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63C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05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F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9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6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9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CDE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9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B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A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E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E38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B5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B1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2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1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612E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3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10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3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AB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1E9C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31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7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42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2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EB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FF8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restart"/>
            <w:tcBorders>
              <w:top w:val="nil"/>
              <w:left w:val="single" w:color="000000" w:sz="4" w:space="0"/>
              <w:bottom w:val="single" w:color="000000" w:sz="4" w:space="0"/>
              <w:right w:val="single" w:color="000000" w:sz="4" w:space="0"/>
            </w:tcBorders>
            <w:shd w:val="clear" w:color="auto" w:fill="auto"/>
            <w:vAlign w:val="center"/>
          </w:tcPr>
          <w:p w14:paraId="2DF77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CPCD型7.0t</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0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17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3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6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F22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2F0AC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3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69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7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8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80D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51636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1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9E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25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7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0B7C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38860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F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A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F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FF0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5AACF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B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D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41E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26883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79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C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4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C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3F7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6D085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E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3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1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E6A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4D7B8D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8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D5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E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7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7BB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48016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D0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6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A7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082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2E267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7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C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0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A28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53584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发电机撑架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71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0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A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65B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2E230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5B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发电机支架</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9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A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F7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505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02F96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DD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F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2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A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48A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2BD8B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30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0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1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F4B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56645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E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D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B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9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2D5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4D2D9A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C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8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0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B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2BE85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36AB0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C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0C87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11C585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1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08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4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1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3FE8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701E9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58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0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5D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A6B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16F1B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7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真空助力泵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2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D0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5F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5B71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37BDE7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F5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2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0B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F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4FD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16EDC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6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2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8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C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D9B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1CA62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4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0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37297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4D712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9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8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5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F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5301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23A3E1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B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FB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3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4B4E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4BE9FA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2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B2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E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1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4DD0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350CA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A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0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43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2173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600E64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A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F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2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D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14:paraId="7BF7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3" w:type="dxa"/>
            <w:vMerge w:val="continue"/>
            <w:tcBorders>
              <w:top w:val="nil"/>
              <w:left w:val="single" w:color="000000" w:sz="4" w:space="0"/>
              <w:bottom w:val="single" w:color="000000" w:sz="4" w:space="0"/>
              <w:right w:val="single" w:color="000000" w:sz="4" w:space="0"/>
            </w:tcBorders>
            <w:shd w:val="clear" w:color="auto" w:fill="auto"/>
            <w:vAlign w:val="center"/>
          </w:tcPr>
          <w:p w14:paraId="16D7F4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0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D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F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14:paraId="16943F0C">
      <w:pPr>
        <w:pStyle w:val="2"/>
        <w:numPr>
          <w:ilvl w:val="0"/>
          <w:numId w:val="0"/>
        </w:numPr>
        <w:ind w:firstLine="482" w:firstLineChars="200"/>
        <w:rPr>
          <w:rFonts w:hint="eastAsia"/>
          <w:b/>
          <w:bCs/>
          <w:color w:val="auto"/>
          <w:lang w:val="en-US" w:eastAsia="zh-CN"/>
        </w:rPr>
      </w:pPr>
    </w:p>
    <w:p w14:paraId="48AD31A6">
      <w:pPr>
        <w:pStyle w:val="2"/>
        <w:numPr>
          <w:ilvl w:val="0"/>
          <w:numId w:val="0"/>
        </w:numPr>
        <w:ind w:firstLine="482" w:firstLineChars="200"/>
        <w:rPr>
          <w:rFonts w:hint="default"/>
          <w:b/>
          <w:bCs/>
          <w:color w:val="auto"/>
          <w:lang w:val="en-US" w:eastAsia="zh-CN"/>
        </w:rPr>
      </w:pPr>
      <w:r>
        <w:rPr>
          <w:rFonts w:hint="eastAsia"/>
          <w:b/>
          <w:bCs/>
          <w:color w:val="auto"/>
          <w:lang w:val="en-US" w:eastAsia="zh-CN"/>
        </w:rPr>
        <w:t>四、服务技术要求</w:t>
      </w:r>
    </w:p>
    <w:p w14:paraId="60F490CF">
      <w:pPr>
        <w:pStyle w:val="3"/>
        <w:numPr>
          <w:ilvl w:val="0"/>
          <w:numId w:val="0"/>
        </w:numPr>
        <w:ind w:firstLine="480" w:firstLineChars="200"/>
        <w:rPr>
          <w:rFonts w:hint="eastAsia"/>
          <w:color w:val="auto"/>
          <w:lang w:val="en-US" w:eastAsia="zh-CN"/>
        </w:rPr>
      </w:pPr>
      <w:r>
        <w:rPr>
          <w:rFonts w:hint="eastAsia"/>
          <w:color w:val="auto"/>
          <w:lang w:val="en-US" w:eastAsia="zh-CN"/>
        </w:rPr>
        <w:t>1.供应商按照保养手册对叉车进行常规检查保养和维修。</w:t>
      </w:r>
    </w:p>
    <w:p w14:paraId="254016A1">
      <w:pPr>
        <w:pStyle w:val="3"/>
        <w:numPr>
          <w:ilvl w:val="0"/>
          <w:numId w:val="0"/>
        </w:numPr>
        <w:ind w:firstLine="480" w:firstLineChars="200"/>
        <w:rPr>
          <w:rFonts w:hint="eastAsia"/>
          <w:color w:val="auto"/>
          <w:lang w:val="en-US" w:eastAsia="zh-CN"/>
        </w:rPr>
      </w:pPr>
      <w:r>
        <w:rPr>
          <w:rFonts w:hint="eastAsia"/>
          <w:color w:val="auto"/>
          <w:lang w:val="en-US" w:eastAsia="zh-CN"/>
        </w:rPr>
        <w:t>2.供应商负责叉车的故障处理，维修配件详见《维修配件清单》。更换前跟采购人进行《维修保养记录单》确认，配件的更换在维修保养记录中需体现；</w:t>
      </w:r>
    </w:p>
    <w:p w14:paraId="51FF06F4">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w:t>
      </w:r>
      <w:r>
        <w:rPr>
          <w:rFonts w:hint="eastAsia" w:ascii="宋体" w:hAnsi="宋体" w:eastAsia="宋体" w:cs="宋体"/>
          <w:sz w:val="24"/>
          <w:highlight w:val="none"/>
          <w:lang w:val="en-US" w:eastAsia="zh-CN"/>
        </w:rPr>
        <w:t>供应商应在接到采购方维保通知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到达现场开展维保工作。在现场设备出现问题紧急情况下，供应商要积极响应，需12小时内到达现场处理。</w:t>
      </w:r>
    </w:p>
    <w:p w14:paraId="69B725B4">
      <w:pPr>
        <w:pStyle w:val="2"/>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4.</w:t>
      </w:r>
      <w:r>
        <w:rPr>
          <w:rFonts w:hint="eastAsia" w:ascii="宋体"/>
          <w:color w:val="auto"/>
          <w:highlight w:val="none"/>
          <w:lang w:val="en-US" w:eastAsia="zh-CN"/>
        </w:rPr>
        <w:t>维保要求如下：</w:t>
      </w:r>
    </w:p>
    <w:p w14:paraId="422B6607">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（1）叉车各转动面、油孔等处无油污，维修的赃物清扫干净。</w:t>
      </w:r>
    </w:p>
    <w:p w14:paraId="6B483B84">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（2）润滑良好，无干磨现象。</w:t>
      </w:r>
    </w:p>
    <w:p w14:paraId="64667769">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（3）遵守安全操作规程。</w:t>
      </w:r>
    </w:p>
    <w:p w14:paraId="31E7C76C">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（4）维保完毕后的叉车稳定可靠，性能要求，满足采购人实际使用工况。</w:t>
      </w:r>
    </w:p>
    <w:p w14:paraId="4D12728D">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（5）供应商的维保人员必须是技术过硬、有能力胜任该工作的专业技术人员。</w:t>
      </w:r>
    </w:p>
    <w:p w14:paraId="3CBEED0B">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6）若维保过程中由于供应商的维保人员操作不当造成的设备故障或损坏，由供应商负责免费维修，并且采购人有权向供应商追究相关责任；若叉车设备因维保而发生故障的，由供应商负责免费上门维修，产生的相应费用由供应商承担，采购人并有权追究因此造成的损失。</w:t>
      </w:r>
    </w:p>
    <w:p w14:paraId="4681A636">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4.保养维修配件</w:t>
      </w:r>
    </w:p>
    <w:p w14:paraId="2C2040D6">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（1）叉车保养维修配件由供应商提供，</w:t>
      </w:r>
      <w:r>
        <w:rPr>
          <w:rFonts w:hint="eastAsia" w:ascii="宋体" w:hAnsi="宋体" w:eastAsia="宋体" w:cs="宋体"/>
          <w:sz w:val="24"/>
          <w:highlight w:val="none"/>
          <w:lang w:val="en-US" w:eastAsia="zh-CN"/>
        </w:rPr>
        <w:t>配件须</w:t>
      </w:r>
      <w:r>
        <w:rPr>
          <w:rFonts w:hint="eastAsia" w:ascii="宋体" w:hAnsi="宋体" w:eastAsia="宋体" w:cs="宋体"/>
          <w:color w:val="auto"/>
          <w:sz w:val="24"/>
          <w:highlight w:val="none"/>
          <w:lang w:val="en-US" w:eastAsia="zh-CN"/>
        </w:rPr>
        <w:t>为</w:t>
      </w:r>
      <w:r>
        <w:rPr>
          <w:rFonts w:hint="eastAsia" w:hAnsi="宋体" w:eastAsia="宋体" w:cs="宋体"/>
          <w:color w:val="auto"/>
          <w:sz w:val="24"/>
          <w:highlight w:val="none"/>
          <w:lang w:val="en-US" w:eastAsia="zh-CN"/>
        </w:rPr>
        <w:t>叉车生产厂家的</w:t>
      </w:r>
      <w:r>
        <w:rPr>
          <w:rFonts w:hint="eastAsia" w:ascii="宋体" w:hAnsi="宋体" w:eastAsia="宋体" w:cs="宋体"/>
          <w:color w:val="auto"/>
          <w:sz w:val="24"/>
          <w:highlight w:val="none"/>
          <w:lang w:val="en-US" w:eastAsia="zh-CN"/>
        </w:rPr>
        <w:t>原厂</w:t>
      </w:r>
      <w:r>
        <w:rPr>
          <w:rFonts w:hint="eastAsia" w:ascii="宋体" w:hAnsi="宋体" w:eastAsia="宋体" w:cs="宋体"/>
          <w:sz w:val="24"/>
          <w:highlight w:val="none"/>
          <w:lang w:val="en-US" w:eastAsia="zh-CN"/>
        </w:rPr>
        <w:t>全新正品备件，不得为副厂件或者替代件</w:t>
      </w:r>
      <w:r>
        <w:rPr>
          <w:rFonts w:hint="eastAsia" w:hAnsi="宋体" w:eastAsia="宋体" w:cs="宋体"/>
          <w:sz w:val="24"/>
          <w:highlight w:val="none"/>
          <w:lang w:val="en-US" w:eastAsia="zh-CN"/>
        </w:rPr>
        <w:t>。</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color w:val="auto"/>
          <w:sz w:val="24"/>
          <w:szCs w:val="24"/>
          <w:highlight w:val="none"/>
          <w:lang w:val="en-US" w:eastAsia="zh-CN"/>
        </w:rPr>
        <w:t>维修配件</w:t>
      </w:r>
      <w:r>
        <w:rPr>
          <w:rFonts w:hint="eastAsia" w:ascii="宋体" w:hAnsi="宋体" w:eastAsia="宋体" w:cs="宋体"/>
          <w:sz w:val="24"/>
          <w:szCs w:val="24"/>
          <w:highlight w:val="none"/>
          <w:lang w:val="en-US" w:eastAsia="zh-CN"/>
        </w:rPr>
        <w:t>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故障或损坏，供应商应立即提供全新的备件并进行更换，更换过的备件质保期重新计算。</w:t>
      </w:r>
    </w:p>
    <w:p w14:paraId="6342E492">
      <w:pPr>
        <w:pStyle w:val="31"/>
        <w:pageBreakBefore w:val="0"/>
        <w:kinsoku/>
        <w:wordWrap/>
        <w:topLinePunct w:val="0"/>
        <w:bidi w:val="0"/>
        <w:snapToGrid w:val="0"/>
        <w:spacing w:line="360" w:lineRule="auto"/>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snapToGrid w:val="0"/>
          <w:color w:val="auto"/>
          <w:kern w:val="2"/>
          <w:sz w:val="24"/>
          <w:szCs w:val="21"/>
          <w:highlight w:val="none"/>
          <w:lang w:val="en-US" w:eastAsia="zh-CN" w:bidi="ar-SA"/>
        </w:rPr>
        <w:t>（3）叉车发生故障或损坏，需更换配件时，供应商应向采购人报送需更换的配件清单，经采购人同意批准后方可更换。配件的安装、维修均由供应商承担，一般情况下工时费不另外支付，但若因维修工时超过24个工时，工时费双方协商解决。</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▲五、验收方式</w:t>
      </w:r>
    </w:p>
    <w:p w14:paraId="363144D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1.供应商在每次进行保养或维修服务时需要有采购人陪同，采购人对照维保方案现场检查项目是否符合采购人要求，双方在维保确认单上签字确认后验收合格。</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2.采购人与供应商双方组织各自技术人员共同现场验收。</w:t>
      </w:r>
    </w:p>
    <w:p w14:paraId="411DC66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六、安全要求</w:t>
      </w:r>
    </w:p>
    <w:p w14:paraId="15518E80">
      <w:pPr>
        <w:pStyle w:val="3"/>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负责服务过程中的机械及人员的安全，加强对技术服务人员的安全教育及防范措施，</w:t>
      </w:r>
      <w:r>
        <w:rPr>
          <w:rFonts w:hint="eastAsia"/>
          <w:color w:val="auto"/>
          <w:lang w:val="en-US"/>
        </w:rPr>
        <w:t>供应商</w:t>
      </w:r>
      <w:r>
        <w:rPr>
          <w:rFonts w:hint="eastAsia" w:hAnsi="Arial" w:cs="Arial"/>
          <w:snapToGrid w:val="0"/>
          <w:color w:val="auto"/>
          <w:szCs w:val="21"/>
          <w:lang w:val="en-US"/>
        </w:rPr>
        <w:t>技术服务过程中发生的任何质量、安全责任事故及工伤事故等，责任均由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0E3133F9">
      <w:pPr>
        <w:pStyle w:val="2"/>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1672E0A7">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七、结算方式</w:t>
      </w:r>
    </w:p>
    <w:p w14:paraId="1ADD314A">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2"/>
        <w:numPr>
          <w:ilvl w:val="0"/>
          <w:numId w:val="0"/>
        </w:numPr>
        <w:ind w:firstLine="482" w:firstLineChars="200"/>
        <w:rPr>
          <w:rFonts w:hint="eastAsia"/>
          <w:b/>
          <w:bCs/>
          <w:color w:val="auto"/>
          <w:lang w:val="en-US" w:eastAsia="zh-CN"/>
        </w:rPr>
      </w:pPr>
      <w:r>
        <w:rPr>
          <w:rFonts w:hint="eastAsia"/>
          <w:b/>
          <w:bCs/>
          <w:color w:val="auto"/>
          <w:lang w:val="en-US" w:eastAsia="zh-CN"/>
        </w:rPr>
        <w:t>八、售后要求</w:t>
      </w:r>
    </w:p>
    <w:p w14:paraId="0151E250">
      <w:pPr>
        <w:pStyle w:val="2"/>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7A434FEE">
      <w:pPr>
        <w:tabs>
          <w:tab w:val="left" w:pos="360"/>
          <w:tab w:val="left" w:pos="540"/>
          <w:tab w:val="left" w:pos="1080"/>
        </w:tabs>
        <w:adjustRightInd w:val="0"/>
        <w:snapToGrid w:val="0"/>
        <w:spacing w:line="360" w:lineRule="auto"/>
        <w:ind w:firstLine="480" w:firstLineChars="200"/>
        <w:rPr>
          <w:rFonts w:hint="default"/>
          <w:b/>
          <w:bCs/>
          <w:color w:val="auto"/>
          <w:lang w:val="en-US" w:eastAsia="zh-CN"/>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在供货过程中涉及第三方产品（</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提供的），若出现技术、经济或法律上的纠纷，应由</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全面承担并解决，确保不影响项目的进度。</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不得另作他用。因</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Arial" w:cs="Arial"/>
          <w:snapToGrid w:val="0"/>
          <w:color w:val="auto"/>
          <w:kern w:val="2"/>
          <w:sz w:val="24"/>
          <w:szCs w:val="21"/>
          <w:lang w:val="en-US" w:eastAsia="zh-CN" w:bidi="ar-SA"/>
        </w:rPr>
        <w:t>供应商</w:t>
      </w:r>
      <w:r>
        <w:rPr>
          <w:rFonts w:hint="eastAsia" w:ascii="宋体" w:hAnsi="宋体" w:eastAsia="宋体" w:cs="宋体"/>
          <w:sz w:val="24"/>
        </w:rPr>
        <w:t>采取措施消除影响并赔偿</w:t>
      </w:r>
      <w:r>
        <w:rPr>
          <w:rFonts w:hint="eastAsia" w:ascii="宋体" w:hAnsi="宋体" w:eastAsia="宋体" w:cs="宋体"/>
          <w:sz w:val="24"/>
          <w:lang w:eastAsia="zh-CN"/>
        </w:rPr>
        <w:t>采购人</w:t>
      </w:r>
      <w:r>
        <w:rPr>
          <w:rFonts w:hint="eastAsia" w:ascii="宋体" w:hAnsi="宋体" w:eastAsia="宋体" w:cs="宋体"/>
          <w:sz w:val="24"/>
        </w:rPr>
        <w:t>损失；</w:t>
      </w:r>
    </w:p>
    <w:p w14:paraId="1CABA9E1">
      <w:pPr>
        <w:pStyle w:val="2"/>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67"/>
      <w:bookmarkEnd w:id="19"/>
      <w:bookmarkStart w:id="20" w:name="_Toc184312070"/>
      <w:bookmarkEnd w:id="20"/>
      <w:bookmarkStart w:id="21" w:name="_Toc184308066"/>
      <w:bookmarkEnd w:id="21"/>
      <w:bookmarkStart w:id="22" w:name="_Toc184313260"/>
      <w:bookmarkEnd w:id="22"/>
      <w:bookmarkStart w:id="23" w:name="_Toc184310291"/>
      <w:bookmarkEnd w:id="23"/>
      <w:bookmarkStart w:id="24" w:name="_Toc184308042"/>
      <w:bookmarkEnd w:id="24"/>
      <w:bookmarkStart w:id="25" w:name="_Toc184308043"/>
      <w:bookmarkEnd w:id="25"/>
      <w:bookmarkStart w:id="26" w:name="_Toc184313298"/>
      <w:bookmarkEnd w:id="26"/>
      <w:bookmarkStart w:id="27" w:name="_Toc184312090"/>
      <w:bookmarkEnd w:id="27"/>
      <w:bookmarkStart w:id="28" w:name="_Toc184314410"/>
      <w:bookmarkEnd w:id="28"/>
      <w:bookmarkStart w:id="29" w:name="_Toc184312133"/>
      <w:bookmarkEnd w:id="29"/>
      <w:bookmarkStart w:id="30" w:name="_Toc184312088"/>
      <w:bookmarkEnd w:id="30"/>
      <w:bookmarkStart w:id="31" w:name="_Toc184313303"/>
      <w:bookmarkEnd w:id="31"/>
      <w:bookmarkStart w:id="32" w:name="_Toc184313266"/>
      <w:bookmarkEnd w:id="32"/>
      <w:bookmarkStart w:id="33" w:name="_Toc184313304"/>
      <w:bookmarkEnd w:id="33"/>
      <w:bookmarkStart w:id="34" w:name="_Toc184308106"/>
      <w:bookmarkEnd w:id="34"/>
      <w:bookmarkStart w:id="35" w:name="_Toc184312136"/>
      <w:bookmarkEnd w:id="35"/>
      <w:bookmarkStart w:id="36" w:name="_Toc184310330"/>
      <w:bookmarkEnd w:id="36"/>
      <w:bookmarkStart w:id="37" w:name="_Toc184314413"/>
      <w:bookmarkEnd w:id="37"/>
      <w:bookmarkStart w:id="38" w:name="_Toc184310280"/>
      <w:bookmarkEnd w:id="38"/>
      <w:bookmarkStart w:id="39" w:name="_Toc184308072"/>
      <w:bookmarkEnd w:id="39"/>
      <w:bookmarkStart w:id="40" w:name="_Toc184314421"/>
      <w:bookmarkEnd w:id="40"/>
      <w:bookmarkStart w:id="41" w:name="_Toc184308093"/>
      <w:bookmarkEnd w:id="41"/>
      <w:bookmarkStart w:id="42" w:name="_Toc184312119"/>
      <w:bookmarkEnd w:id="42"/>
      <w:bookmarkStart w:id="43" w:name="_Toc184308104"/>
      <w:bookmarkEnd w:id="43"/>
      <w:bookmarkStart w:id="44" w:name="_Toc184313292"/>
      <w:bookmarkEnd w:id="44"/>
      <w:bookmarkStart w:id="45" w:name="_Toc184313289"/>
      <w:bookmarkEnd w:id="45"/>
      <w:bookmarkStart w:id="46" w:name="_Toc184308046"/>
      <w:bookmarkEnd w:id="46"/>
      <w:bookmarkStart w:id="47" w:name="_Toc184308077"/>
      <w:bookmarkEnd w:id="47"/>
      <w:bookmarkStart w:id="48" w:name="_Toc184308102"/>
      <w:bookmarkEnd w:id="48"/>
      <w:bookmarkStart w:id="49" w:name="_Toc184310309"/>
      <w:bookmarkEnd w:id="49"/>
      <w:bookmarkStart w:id="50" w:name="_Toc184308055"/>
      <w:bookmarkEnd w:id="50"/>
      <w:bookmarkStart w:id="51" w:name="_Toc184314429"/>
      <w:bookmarkEnd w:id="51"/>
      <w:bookmarkStart w:id="52" w:name="_Toc184312139"/>
      <w:bookmarkEnd w:id="52"/>
      <w:bookmarkStart w:id="53" w:name="_Toc184312091"/>
      <w:bookmarkEnd w:id="53"/>
      <w:bookmarkStart w:id="54" w:name="_Toc184313284"/>
      <w:bookmarkEnd w:id="54"/>
      <w:bookmarkStart w:id="55" w:name="_Toc184310282"/>
      <w:bookmarkEnd w:id="55"/>
      <w:bookmarkStart w:id="56" w:name="_Toc184310328"/>
      <w:bookmarkEnd w:id="56"/>
      <w:bookmarkStart w:id="57" w:name="_Toc184308059"/>
      <w:bookmarkEnd w:id="57"/>
      <w:bookmarkStart w:id="58" w:name="_Toc184314426"/>
      <w:bookmarkEnd w:id="58"/>
      <w:bookmarkStart w:id="59" w:name="_Toc184314464"/>
      <w:bookmarkEnd w:id="59"/>
      <w:bookmarkStart w:id="60" w:name="_Toc184313294"/>
      <w:bookmarkEnd w:id="60"/>
      <w:bookmarkStart w:id="61" w:name="_Toc184310324"/>
      <w:bookmarkEnd w:id="61"/>
      <w:bookmarkStart w:id="62" w:name="_Toc184312127"/>
      <w:bookmarkEnd w:id="62"/>
      <w:bookmarkStart w:id="63" w:name="_Toc184312075"/>
      <w:bookmarkEnd w:id="63"/>
      <w:bookmarkStart w:id="64" w:name="_Toc184312108"/>
      <w:bookmarkEnd w:id="64"/>
      <w:bookmarkStart w:id="65" w:name="_Toc184313238"/>
      <w:bookmarkEnd w:id="65"/>
      <w:bookmarkStart w:id="66" w:name="_Toc184314453"/>
      <w:bookmarkEnd w:id="66"/>
      <w:bookmarkStart w:id="67" w:name="_Toc184308045"/>
      <w:bookmarkEnd w:id="67"/>
      <w:bookmarkStart w:id="68" w:name="_Toc184308080"/>
      <w:bookmarkEnd w:id="68"/>
      <w:bookmarkStart w:id="69" w:name="_Toc184310296"/>
      <w:bookmarkEnd w:id="69"/>
      <w:bookmarkStart w:id="70" w:name="_Toc184310316"/>
      <w:bookmarkEnd w:id="70"/>
      <w:bookmarkStart w:id="71" w:name="_Toc184310310"/>
      <w:bookmarkEnd w:id="71"/>
      <w:bookmarkStart w:id="72" w:name="_Toc184312111"/>
      <w:bookmarkEnd w:id="72"/>
      <w:bookmarkStart w:id="73" w:name="_Toc184312100"/>
      <w:bookmarkEnd w:id="73"/>
      <w:bookmarkStart w:id="74" w:name="_Toc184308097"/>
      <w:bookmarkEnd w:id="74"/>
      <w:bookmarkStart w:id="75" w:name="_Toc184313279"/>
      <w:bookmarkEnd w:id="75"/>
      <w:bookmarkStart w:id="76" w:name="_Toc184313239"/>
      <w:bookmarkEnd w:id="76"/>
      <w:bookmarkStart w:id="77" w:name="_Toc184312137"/>
      <w:bookmarkEnd w:id="77"/>
      <w:bookmarkStart w:id="78" w:name="_Toc184310341"/>
      <w:bookmarkEnd w:id="78"/>
      <w:bookmarkStart w:id="79" w:name="_Toc184313240"/>
      <w:bookmarkEnd w:id="79"/>
      <w:bookmarkStart w:id="80" w:name="_Toc184314468"/>
      <w:bookmarkEnd w:id="80"/>
      <w:bookmarkStart w:id="81" w:name="_Toc184308107"/>
      <w:bookmarkEnd w:id="81"/>
      <w:bookmarkStart w:id="82" w:name="_Toc184312116"/>
      <w:bookmarkEnd w:id="82"/>
      <w:bookmarkStart w:id="83" w:name="_Toc184312112"/>
      <w:bookmarkEnd w:id="83"/>
      <w:bookmarkStart w:id="84" w:name="_Toc184310331"/>
      <w:bookmarkEnd w:id="84"/>
      <w:bookmarkStart w:id="85" w:name="_Toc184313301"/>
      <w:bookmarkEnd w:id="85"/>
      <w:bookmarkStart w:id="86" w:name="_Toc184314458"/>
      <w:bookmarkEnd w:id="86"/>
      <w:bookmarkStart w:id="87" w:name="_Toc184310322"/>
      <w:bookmarkEnd w:id="87"/>
      <w:bookmarkStart w:id="88" w:name="_Toc184310311"/>
      <w:bookmarkEnd w:id="88"/>
      <w:bookmarkStart w:id="89" w:name="_Toc184313275"/>
      <w:bookmarkEnd w:id="89"/>
      <w:bookmarkStart w:id="90" w:name="_Toc184314412"/>
      <w:bookmarkEnd w:id="90"/>
      <w:bookmarkStart w:id="91" w:name="_Toc184310276"/>
      <w:bookmarkEnd w:id="91"/>
      <w:bookmarkStart w:id="92" w:name="_Toc184310320"/>
      <w:bookmarkEnd w:id="92"/>
      <w:bookmarkStart w:id="93" w:name="_Toc184308041"/>
      <w:bookmarkEnd w:id="93"/>
      <w:bookmarkStart w:id="94" w:name="_Toc184308099"/>
      <w:bookmarkEnd w:id="94"/>
      <w:bookmarkStart w:id="95" w:name="_Toc184310283"/>
      <w:bookmarkEnd w:id="95"/>
      <w:bookmarkStart w:id="96" w:name="_Toc184308069"/>
      <w:bookmarkEnd w:id="96"/>
      <w:bookmarkStart w:id="97" w:name="_Toc184314422"/>
      <w:bookmarkEnd w:id="97"/>
      <w:bookmarkStart w:id="98" w:name="_Toc184312130"/>
      <w:bookmarkEnd w:id="98"/>
      <w:bookmarkStart w:id="99" w:name="_Toc184314427"/>
      <w:bookmarkEnd w:id="99"/>
      <w:bookmarkStart w:id="100" w:name="_Toc184310279"/>
      <w:bookmarkEnd w:id="100"/>
      <w:bookmarkStart w:id="101" w:name="_Toc184310299"/>
      <w:bookmarkEnd w:id="101"/>
      <w:bookmarkStart w:id="102" w:name="_Toc184314460"/>
      <w:bookmarkEnd w:id="102"/>
      <w:bookmarkStart w:id="103" w:name="_Toc184308057"/>
      <w:bookmarkEnd w:id="103"/>
      <w:bookmarkStart w:id="104" w:name="_Toc184308105"/>
      <w:bookmarkEnd w:id="104"/>
      <w:bookmarkStart w:id="105" w:name="_Toc184310281"/>
      <w:bookmarkEnd w:id="105"/>
      <w:bookmarkStart w:id="106" w:name="_Toc184308091"/>
      <w:bookmarkEnd w:id="106"/>
      <w:bookmarkStart w:id="107" w:name="_Toc184310306"/>
      <w:bookmarkEnd w:id="107"/>
      <w:bookmarkStart w:id="108" w:name="_Toc184308036"/>
      <w:bookmarkEnd w:id="108"/>
      <w:bookmarkStart w:id="109" w:name="_Toc184314446"/>
      <w:bookmarkEnd w:id="109"/>
      <w:bookmarkStart w:id="110" w:name="_Toc184313253"/>
      <w:bookmarkEnd w:id="110"/>
      <w:bookmarkStart w:id="111" w:name="_Toc184313291"/>
      <w:bookmarkEnd w:id="111"/>
      <w:bookmarkStart w:id="112" w:name="_Toc184312072"/>
      <w:bookmarkEnd w:id="112"/>
      <w:bookmarkStart w:id="113" w:name="_Toc184313242"/>
      <w:bookmarkEnd w:id="113"/>
      <w:bookmarkStart w:id="114" w:name="_Toc184312089"/>
      <w:bookmarkEnd w:id="114"/>
      <w:bookmarkStart w:id="115" w:name="_Toc184313251"/>
      <w:bookmarkEnd w:id="115"/>
      <w:bookmarkStart w:id="116" w:name="_Toc184313283"/>
      <w:bookmarkEnd w:id="116"/>
      <w:bookmarkStart w:id="117" w:name="_Toc184308054"/>
      <w:bookmarkEnd w:id="117"/>
      <w:bookmarkStart w:id="118" w:name="_Toc184312121"/>
      <w:bookmarkEnd w:id="118"/>
      <w:bookmarkStart w:id="119" w:name="_Toc184312129"/>
      <w:bookmarkEnd w:id="119"/>
      <w:bookmarkStart w:id="120" w:name="_Toc184308103"/>
      <w:bookmarkEnd w:id="120"/>
      <w:bookmarkStart w:id="121" w:name="_Toc184310274"/>
      <w:bookmarkEnd w:id="121"/>
      <w:bookmarkStart w:id="122" w:name="_Toc184314447"/>
      <w:bookmarkEnd w:id="122"/>
      <w:bookmarkStart w:id="123" w:name="_Toc184308086"/>
      <w:bookmarkEnd w:id="123"/>
      <w:bookmarkStart w:id="124" w:name="_Toc184314432"/>
      <w:bookmarkEnd w:id="124"/>
      <w:bookmarkStart w:id="125" w:name="_Toc184308060"/>
      <w:bookmarkEnd w:id="125"/>
      <w:bookmarkStart w:id="126" w:name="_Toc184312118"/>
      <w:bookmarkEnd w:id="126"/>
      <w:bookmarkStart w:id="127" w:name="_Toc184312086"/>
      <w:bookmarkEnd w:id="127"/>
      <w:bookmarkStart w:id="128" w:name="_Toc184310318"/>
      <w:bookmarkEnd w:id="128"/>
      <w:bookmarkStart w:id="129" w:name="_Toc184313255"/>
      <w:bookmarkEnd w:id="129"/>
      <w:bookmarkStart w:id="130" w:name="_Toc184314439"/>
      <w:bookmarkEnd w:id="130"/>
      <w:bookmarkStart w:id="131" w:name="_Toc184312122"/>
      <w:bookmarkEnd w:id="131"/>
      <w:bookmarkStart w:id="132" w:name="_Toc184308049"/>
      <w:bookmarkEnd w:id="132"/>
      <w:bookmarkStart w:id="133" w:name="_Toc184312077"/>
      <w:bookmarkEnd w:id="133"/>
      <w:bookmarkStart w:id="134" w:name="_Toc184314416"/>
      <w:bookmarkEnd w:id="134"/>
      <w:bookmarkStart w:id="135" w:name="_Toc184310294"/>
      <w:bookmarkEnd w:id="135"/>
      <w:bookmarkStart w:id="136" w:name="_Toc184310277"/>
      <w:bookmarkEnd w:id="136"/>
      <w:bookmarkStart w:id="137" w:name="_Toc184308084"/>
      <w:bookmarkEnd w:id="137"/>
      <w:bookmarkStart w:id="138" w:name="_Toc184314461"/>
      <w:bookmarkEnd w:id="138"/>
      <w:bookmarkStart w:id="139" w:name="_Toc184313272"/>
      <w:bookmarkEnd w:id="139"/>
      <w:bookmarkStart w:id="140" w:name="_Toc184308075"/>
      <w:bookmarkEnd w:id="140"/>
      <w:bookmarkStart w:id="141" w:name="_Toc184308062"/>
      <w:bookmarkEnd w:id="141"/>
      <w:bookmarkStart w:id="142" w:name="_Toc184314478"/>
      <w:bookmarkEnd w:id="142"/>
      <w:bookmarkStart w:id="143" w:name="_Toc184308079"/>
      <w:bookmarkEnd w:id="143"/>
      <w:bookmarkStart w:id="144" w:name="_Toc184308053"/>
      <w:bookmarkEnd w:id="144"/>
      <w:bookmarkStart w:id="145" w:name="_Toc184312103"/>
      <w:bookmarkEnd w:id="145"/>
      <w:bookmarkStart w:id="146" w:name="_Toc184314474"/>
      <w:bookmarkEnd w:id="146"/>
      <w:bookmarkStart w:id="147" w:name="_Toc184314437"/>
      <w:bookmarkEnd w:id="147"/>
      <w:bookmarkStart w:id="148" w:name="_Toc184313262"/>
      <w:bookmarkEnd w:id="148"/>
      <w:bookmarkStart w:id="149" w:name="_Toc184310287"/>
      <w:bookmarkEnd w:id="149"/>
      <w:bookmarkStart w:id="150" w:name="_Toc184308098"/>
      <w:bookmarkEnd w:id="150"/>
      <w:bookmarkStart w:id="151" w:name="_Toc184314476"/>
      <w:bookmarkEnd w:id="151"/>
      <w:bookmarkStart w:id="152" w:name="_Toc184314418"/>
      <w:bookmarkEnd w:id="152"/>
      <w:bookmarkStart w:id="153" w:name="_Toc184310273"/>
      <w:bookmarkEnd w:id="153"/>
      <w:bookmarkStart w:id="154" w:name="_Toc184313271"/>
      <w:bookmarkEnd w:id="154"/>
      <w:bookmarkStart w:id="155" w:name="_Toc184308050"/>
      <w:bookmarkEnd w:id="155"/>
      <w:bookmarkStart w:id="156" w:name="_Toc184310305"/>
      <w:bookmarkEnd w:id="156"/>
      <w:bookmarkStart w:id="157" w:name="_Toc184312076"/>
      <w:bookmarkEnd w:id="157"/>
      <w:bookmarkStart w:id="158" w:name="_Toc184312105"/>
      <w:bookmarkEnd w:id="158"/>
      <w:bookmarkStart w:id="159" w:name="_Toc184313310"/>
      <w:bookmarkEnd w:id="159"/>
      <w:bookmarkStart w:id="160" w:name="_Toc184310295"/>
      <w:bookmarkEnd w:id="160"/>
      <w:bookmarkStart w:id="161" w:name="_Toc184313270"/>
      <w:bookmarkEnd w:id="161"/>
      <w:bookmarkStart w:id="162" w:name="_Toc184313257"/>
      <w:bookmarkEnd w:id="162"/>
      <w:bookmarkStart w:id="163" w:name="_Toc184310315"/>
      <w:bookmarkEnd w:id="163"/>
      <w:bookmarkStart w:id="164" w:name="_Toc184312074"/>
      <w:bookmarkEnd w:id="164"/>
      <w:bookmarkStart w:id="165" w:name="_Toc184312126"/>
      <w:bookmarkEnd w:id="165"/>
      <w:bookmarkStart w:id="166" w:name="_Toc184308092"/>
      <w:bookmarkEnd w:id="166"/>
      <w:bookmarkStart w:id="167" w:name="_Toc184310300"/>
      <w:bookmarkEnd w:id="167"/>
      <w:bookmarkStart w:id="168" w:name="_Toc184312123"/>
      <w:bookmarkEnd w:id="168"/>
      <w:bookmarkStart w:id="169" w:name="_Toc184310342"/>
      <w:bookmarkEnd w:id="169"/>
      <w:bookmarkStart w:id="170" w:name="_Toc184308076"/>
      <w:bookmarkEnd w:id="170"/>
      <w:bookmarkStart w:id="171" w:name="_Toc184312084"/>
      <w:bookmarkEnd w:id="171"/>
      <w:bookmarkStart w:id="172" w:name="_Toc184314414"/>
      <w:bookmarkEnd w:id="172"/>
      <w:bookmarkStart w:id="173" w:name="_Toc184310284"/>
      <w:bookmarkEnd w:id="173"/>
      <w:bookmarkStart w:id="174" w:name="_Toc184313308"/>
      <w:bookmarkEnd w:id="174"/>
      <w:bookmarkStart w:id="175" w:name="_Toc184312117"/>
      <w:bookmarkEnd w:id="175"/>
      <w:bookmarkStart w:id="176" w:name="_Toc184308039"/>
      <w:bookmarkEnd w:id="176"/>
      <w:bookmarkStart w:id="177" w:name="_Toc184310344"/>
      <w:bookmarkEnd w:id="177"/>
      <w:bookmarkStart w:id="178" w:name="_Toc184310298"/>
      <w:bookmarkEnd w:id="178"/>
      <w:bookmarkStart w:id="179" w:name="_Toc184310272"/>
      <w:bookmarkEnd w:id="179"/>
      <w:bookmarkStart w:id="180" w:name="_Toc184313306"/>
      <w:bookmarkEnd w:id="180"/>
      <w:bookmarkStart w:id="181" w:name="_Toc184314452"/>
      <w:bookmarkEnd w:id="181"/>
      <w:bookmarkStart w:id="182" w:name="_Toc184308047"/>
      <w:bookmarkEnd w:id="182"/>
      <w:bookmarkStart w:id="183" w:name="_Toc184312135"/>
      <w:bookmarkEnd w:id="183"/>
      <w:bookmarkStart w:id="184" w:name="_Toc184312120"/>
      <w:bookmarkEnd w:id="184"/>
      <w:bookmarkStart w:id="185" w:name="_Toc184310275"/>
      <w:bookmarkEnd w:id="185"/>
      <w:bookmarkStart w:id="186" w:name="_Toc184313274"/>
      <w:bookmarkEnd w:id="186"/>
      <w:bookmarkStart w:id="187" w:name="_Toc184313244"/>
      <w:bookmarkEnd w:id="187"/>
      <w:bookmarkStart w:id="188" w:name="_Toc184314411"/>
      <w:bookmarkEnd w:id="188"/>
      <w:bookmarkStart w:id="189" w:name="_Toc184308095"/>
      <w:bookmarkEnd w:id="189"/>
      <w:bookmarkStart w:id="190" w:name="_Toc184310337"/>
      <w:bookmarkEnd w:id="190"/>
      <w:bookmarkStart w:id="191" w:name="_Toc184312094"/>
      <w:bookmarkEnd w:id="191"/>
      <w:bookmarkStart w:id="192" w:name="_Toc184312134"/>
      <w:bookmarkEnd w:id="192"/>
      <w:bookmarkStart w:id="193" w:name="_Toc184314473"/>
      <w:bookmarkEnd w:id="193"/>
      <w:bookmarkStart w:id="194" w:name="_Toc184310339"/>
      <w:bookmarkEnd w:id="194"/>
      <w:bookmarkStart w:id="195" w:name="_Toc184313273"/>
      <w:bookmarkEnd w:id="195"/>
      <w:bookmarkStart w:id="196" w:name="_Toc184313252"/>
      <w:bookmarkEnd w:id="196"/>
      <w:bookmarkStart w:id="197" w:name="_Toc184308068"/>
      <w:bookmarkEnd w:id="197"/>
      <w:bookmarkStart w:id="198" w:name="_Toc184308088"/>
      <w:bookmarkEnd w:id="198"/>
      <w:bookmarkStart w:id="199" w:name="_Toc184313246"/>
      <w:bookmarkEnd w:id="199"/>
      <w:bookmarkStart w:id="200" w:name="_Toc184314462"/>
      <w:bookmarkEnd w:id="200"/>
      <w:bookmarkStart w:id="201" w:name="_Toc184308083"/>
      <w:bookmarkEnd w:id="201"/>
      <w:bookmarkStart w:id="202" w:name="_Toc184314434"/>
      <w:bookmarkEnd w:id="202"/>
      <w:bookmarkStart w:id="203" w:name="_Toc184313282"/>
      <w:bookmarkEnd w:id="203"/>
      <w:bookmarkStart w:id="204" w:name="_Toc184313243"/>
      <w:bookmarkEnd w:id="204"/>
      <w:bookmarkStart w:id="205" w:name="_Toc184314419"/>
      <w:bookmarkEnd w:id="205"/>
      <w:bookmarkStart w:id="206" w:name="_Toc184313269"/>
      <w:bookmarkEnd w:id="206"/>
      <w:bookmarkStart w:id="207" w:name="_Toc184310313"/>
      <w:bookmarkEnd w:id="207"/>
      <w:bookmarkStart w:id="208" w:name="_Toc184308063"/>
      <w:bookmarkEnd w:id="208"/>
      <w:bookmarkStart w:id="209" w:name="_Toc184308073"/>
      <w:bookmarkEnd w:id="209"/>
      <w:bookmarkStart w:id="210" w:name="_Toc184313296"/>
      <w:bookmarkEnd w:id="210"/>
      <w:bookmarkStart w:id="211" w:name="_Toc184310323"/>
      <w:bookmarkEnd w:id="211"/>
      <w:bookmarkStart w:id="212" w:name="_Toc184310292"/>
      <w:bookmarkEnd w:id="212"/>
      <w:bookmarkStart w:id="213" w:name="_Toc184308044"/>
      <w:bookmarkEnd w:id="213"/>
      <w:bookmarkStart w:id="214" w:name="_Toc184313268"/>
      <w:bookmarkEnd w:id="214"/>
      <w:bookmarkStart w:id="215" w:name="_Toc184314471"/>
      <w:bookmarkEnd w:id="215"/>
      <w:bookmarkStart w:id="216" w:name="_Toc184314443"/>
      <w:bookmarkEnd w:id="216"/>
      <w:bookmarkStart w:id="217" w:name="_Toc184308038"/>
      <w:bookmarkEnd w:id="217"/>
      <w:bookmarkStart w:id="218" w:name="_Toc184310312"/>
      <w:bookmarkEnd w:id="218"/>
      <w:bookmarkStart w:id="219" w:name="_Toc184312085"/>
      <w:bookmarkEnd w:id="219"/>
      <w:bookmarkStart w:id="220" w:name="_Toc184308089"/>
      <w:bookmarkEnd w:id="220"/>
      <w:bookmarkStart w:id="221" w:name="_Toc184314424"/>
      <w:bookmarkEnd w:id="221"/>
      <w:bookmarkStart w:id="222" w:name="_Toc184308108"/>
      <w:bookmarkEnd w:id="222"/>
      <w:bookmarkStart w:id="223" w:name="_Toc184314442"/>
      <w:bookmarkEnd w:id="223"/>
      <w:bookmarkStart w:id="224" w:name="_Toc184313293"/>
      <w:bookmarkEnd w:id="224"/>
      <w:bookmarkStart w:id="225" w:name="_Toc184314425"/>
      <w:bookmarkEnd w:id="225"/>
      <w:bookmarkStart w:id="226" w:name="_Toc184313248"/>
      <w:bookmarkEnd w:id="226"/>
      <w:bookmarkStart w:id="227" w:name="_Toc184314441"/>
      <w:bookmarkEnd w:id="227"/>
      <w:bookmarkStart w:id="228" w:name="_Toc184312092"/>
      <w:bookmarkEnd w:id="228"/>
      <w:bookmarkStart w:id="229" w:name="_Toc184310278"/>
      <w:bookmarkEnd w:id="229"/>
      <w:bookmarkStart w:id="230" w:name="_Toc184310332"/>
      <w:bookmarkEnd w:id="230"/>
      <w:bookmarkStart w:id="231" w:name="_Toc184312080"/>
      <w:bookmarkEnd w:id="231"/>
      <w:bookmarkStart w:id="232" w:name="_Toc184314448"/>
      <w:bookmarkEnd w:id="232"/>
      <w:bookmarkStart w:id="233" w:name="_Toc184314479"/>
      <w:bookmarkEnd w:id="233"/>
      <w:bookmarkStart w:id="234" w:name="_Toc184312069"/>
      <w:bookmarkEnd w:id="234"/>
      <w:bookmarkStart w:id="235" w:name="_Toc184314415"/>
      <w:bookmarkEnd w:id="235"/>
      <w:bookmarkStart w:id="236" w:name="_Toc184308096"/>
      <w:bookmarkEnd w:id="236"/>
      <w:bookmarkStart w:id="237" w:name="_Toc184312071"/>
      <w:bookmarkEnd w:id="237"/>
      <w:bookmarkStart w:id="238" w:name="_Toc184313250"/>
      <w:bookmarkEnd w:id="238"/>
      <w:bookmarkStart w:id="239" w:name="_Toc184310290"/>
      <w:bookmarkEnd w:id="239"/>
      <w:bookmarkStart w:id="240" w:name="_Toc184313281"/>
      <w:bookmarkEnd w:id="240"/>
      <w:bookmarkStart w:id="241" w:name="_Toc184313256"/>
      <w:bookmarkEnd w:id="241"/>
      <w:bookmarkStart w:id="242" w:name="_Toc184308040"/>
      <w:bookmarkEnd w:id="242"/>
      <w:bookmarkStart w:id="243" w:name="_Toc184313295"/>
      <w:bookmarkEnd w:id="243"/>
      <w:bookmarkStart w:id="244" w:name="_Toc184312096"/>
      <w:bookmarkEnd w:id="244"/>
      <w:bookmarkStart w:id="245" w:name="_Toc184313307"/>
      <w:bookmarkEnd w:id="245"/>
      <w:bookmarkStart w:id="246" w:name="_Toc184308064"/>
      <w:bookmarkEnd w:id="246"/>
      <w:bookmarkStart w:id="247" w:name="_Toc184313249"/>
      <w:bookmarkEnd w:id="247"/>
      <w:bookmarkStart w:id="248" w:name="_Toc184310286"/>
      <w:bookmarkEnd w:id="248"/>
      <w:bookmarkStart w:id="249" w:name="_Toc184313302"/>
      <w:bookmarkEnd w:id="249"/>
      <w:bookmarkStart w:id="250" w:name="_Toc184314454"/>
      <w:bookmarkEnd w:id="250"/>
      <w:bookmarkStart w:id="251" w:name="_Toc184310302"/>
      <w:bookmarkEnd w:id="251"/>
      <w:bookmarkStart w:id="252" w:name="_Toc184312124"/>
      <w:bookmarkEnd w:id="252"/>
      <w:bookmarkStart w:id="253" w:name="_Toc184313297"/>
      <w:bookmarkEnd w:id="253"/>
      <w:bookmarkStart w:id="254" w:name="_Toc184308061"/>
      <w:bookmarkEnd w:id="254"/>
      <w:bookmarkStart w:id="255" w:name="_Toc184312114"/>
      <w:bookmarkEnd w:id="255"/>
      <w:bookmarkStart w:id="256" w:name="_Toc184313290"/>
      <w:bookmarkEnd w:id="256"/>
      <w:bookmarkStart w:id="257" w:name="_Toc184314435"/>
      <w:bookmarkEnd w:id="257"/>
      <w:bookmarkStart w:id="258" w:name="_Toc184310338"/>
      <w:bookmarkEnd w:id="258"/>
      <w:bookmarkStart w:id="259" w:name="_Toc184313280"/>
      <w:bookmarkEnd w:id="259"/>
      <w:bookmarkStart w:id="260" w:name="_Toc184310285"/>
      <w:bookmarkEnd w:id="260"/>
      <w:bookmarkStart w:id="261" w:name="_Toc184312106"/>
      <w:bookmarkEnd w:id="261"/>
      <w:bookmarkStart w:id="262" w:name="_Toc184314481"/>
      <w:bookmarkEnd w:id="262"/>
      <w:bookmarkStart w:id="263" w:name="_Toc184314480"/>
      <w:bookmarkEnd w:id="263"/>
      <w:bookmarkStart w:id="264" w:name="_Toc184312097"/>
      <w:bookmarkEnd w:id="264"/>
      <w:bookmarkStart w:id="265" w:name="_Toc184308051"/>
      <w:bookmarkEnd w:id="265"/>
      <w:bookmarkStart w:id="266" w:name="_Toc184308037"/>
      <w:bookmarkEnd w:id="266"/>
      <w:bookmarkStart w:id="267" w:name="_Toc184313241"/>
      <w:bookmarkEnd w:id="267"/>
      <w:bookmarkStart w:id="268" w:name="_Toc184310317"/>
      <w:bookmarkEnd w:id="268"/>
      <w:bookmarkStart w:id="269" w:name="_Toc184312078"/>
      <w:bookmarkEnd w:id="269"/>
      <w:bookmarkStart w:id="270" w:name="_Toc184314417"/>
      <w:bookmarkEnd w:id="270"/>
      <w:bookmarkStart w:id="271" w:name="_Toc184312109"/>
      <w:bookmarkEnd w:id="271"/>
      <w:bookmarkStart w:id="272" w:name="_Toc184308058"/>
      <w:bookmarkEnd w:id="272"/>
      <w:bookmarkStart w:id="273" w:name="_Toc184313276"/>
      <w:bookmarkEnd w:id="273"/>
      <w:bookmarkStart w:id="274" w:name="_Toc184308094"/>
      <w:bookmarkEnd w:id="274"/>
      <w:bookmarkStart w:id="275" w:name="_Toc184313259"/>
      <w:bookmarkEnd w:id="275"/>
      <w:bookmarkStart w:id="276" w:name="_Toc184314465"/>
      <w:bookmarkEnd w:id="276"/>
      <w:bookmarkStart w:id="277" w:name="_Toc184308101"/>
      <w:bookmarkEnd w:id="277"/>
      <w:bookmarkStart w:id="278" w:name="_Toc184310343"/>
      <w:bookmarkEnd w:id="278"/>
      <w:bookmarkStart w:id="279" w:name="_Toc184314449"/>
      <w:bookmarkEnd w:id="279"/>
      <w:bookmarkStart w:id="280" w:name="_Toc184312101"/>
      <w:bookmarkEnd w:id="280"/>
      <w:bookmarkStart w:id="281" w:name="_Toc184314456"/>
      <w:bookmarkEnd w:id="281"/>
      <w:bookmarkStart w:id="282" w:name="_Toc184310303"/>
      <w:bookmarkEnd w:id="282"/>
      <w:bookmarkStart w:id="283" w:name="_Toc184312131"/>
      <w:bookmarkEnd w:id="283"/>
      <w:bookmarkStart w:id="284" w:name="_Toc184308065"/>
      <w:bookmarkEnd w:id="284"/>
      <w:bookmarkStart w:id="285" w:name="_Toc184314430"/>
      <w:bookmarkEnd w:id="285"/>
      <w:bookmarkStart w:id="286" w:name="_Toc184308074"/>
      <w:bookmarkEnd w:id="286"/>
      <w:bookmarkStart w:id="287" w:name="_Toc184308090"/>
      <w:bookmarkEnd w:id="287"/>
      <w:bookmarkStart w:id="288" w:name="_Toc184310314"/>
      <w:bookmarkEnd w:id="288"/>
      <w:bookmarkStart w:id="289" w:name="_Toc184310288"/>
      <w:bookmarkEnd w:id="289"/>
      <w:bookmarkStart w:id="290" w:name="_Toc184310333"/>
      <w:bookmarkEnd w:id="290"/>
      <w:bookmarkStart w:id="291" w:name="_Toc184314438"/>
      <w:bookmarkEnd w:id="291"/>
      <w:bookmarkStart w:id="292" w:name="_Toc184310321"/>
      <w:bookmarkEnd w:id="292"/>
      <w:bookmarkStart w:id="293" w:name="_Toc184310308"/>
      <w:bookmarkEnd w:id="293"/>
      <w:bookmarkStart w:id="294" w:name="_Toc184314431"/>
      <w:bookmarkEnd w:id="294"/>
      <w:bookmarkStart w:id="295" w:name="_Toc184308085"/>
      <w:bookmarkEnd w:id="295"/>
      <w:bookmarkStart w:id="296" w:name="_Toc184314467"/>
      <w:bookmarkEnd w:id="296"/>
      <w:bookmarkStart w:id="297" w:name="_Toc184313287"/>
      <w:bookmarkEnd w:id="297"/>
      <w:bookmarkStart w:id="298" w:name="_Toc184313285"/>
      <w:bookmarkEnd w:id="298"/>
      <w:bookmarkStart w:id="299" w:name="_Toc184313299"/>
      <w:bookmarkEnd w:id="299"/>
      <w:bookmarkStart w:id="300" w:name="_Toc184314477"/>
      <w:bookmarkEnd w:id="300"/>
      <w:bookmarkStart w:id="301" w:name="_Toc184310336"/>
      <w:bookmarkEnd w:id="301"/>
      <w:bookmarkStart w:id="302" w:name="_Toc184312110"/>
      <w:bookmarkEnd w:id="302"/>
      <w:bookmarkStart w:id="303" w:name="_Toc184314440"/>
      <w:bookmarkEnd w:id="303"/>
      <w:bookmarkStart w:id="304" w:name="_Toc184312138"/>
      <w:bookmarkEnd w:id="304"/>
      <w:bookmarkStart w:id="305" w:name="_Toc184308048"/>
      <w:bookmarkEnd w:id="305"/>
      <w:bookmarkStart w:id="306" w:name="_Toc184312081"/>
      <w:bookmarkEnd w:id="306"/>
      <w:bookmarkStart w:id="307" w:name="_Toc184314463"/>
      <w:bookmarkEnd w:id="307"/>
      <w:bookmarkStart w:id="308" w:name="_Toc184312099"/>
      <w:bookmarkEnd w:id="308"/>
      <w:bookmarkStart w:id="309" w:name="_Toc184313247"/>
      <w:bookmarkEnd w:id="309"/>
      <w:bookmarkStart w:id="310" w:name="_Toc184310335"/>
      <w:bookmarkEnd w:id="310"/>
      <w:bookmarkStart w:id="311" w:name="_Toc184314475"/>
      <w:bookmarkEnd w:id="311"/>
      <w:bookmarkStart w:id="312" w:name="_Toc184312083"/>
      <w:bookmarkEnd w:id="312"/>
      <w:bookmarkStart w:id="313" w:name="_Toc184312128"/>
      <w:bookmarkEnd w:id="313"/>
      <w:bookmarkStart w:id="314" w:name="_Toc184310326"/>
      <w:bookmarkEnd w:id="314"/>
      <w:bookmarkStart w:id="315" w:name="_Toc184313258"/>
      <w:bookmarkEnd w:id="315"/>
      <w:bookmarkStart w:id="316" w:name="_Toc184312093"/>
      <w:bookmarkEnd w:id="316"/>
      <w:bookmarkStart w:id="317" w:name="_Toc184310293"/>
      <w:bookmarkEnd w:id="317"/>
      <w:bookmarkStart w:id="318" w:name="_Toc184313245"/>
      <w:bookmarkEnd w:id="318"/>
      <w:bookmarkStart w:id="319" w:name="_Toc184314469"/>
      <w:bookmarkEnd w:id="319"/>
      <w:bookmarkStart w:id="320" w:name="_Toc184314433"/>
      <w:bookmarkEnd w:id="320"/>
      <w:bookmarkStart w:id="321" w:name="_Toc184310301"/>
      <w:bookmarkEnd w:id="321"/>
      <w:bookmarkStart w:id="322" w:name="_Toc184314482"/>
      <w:bookmarkEnd w:id="322"/>
      <w:bookmarkStart w:id="323" w:name="_Toc184313261"/>
      <w:bookmarkEnd w:id="323"/>
      <w:bookmarkStart w:id="324" w:name="_Toc184312132"/>
      <w:bookmarkEnd w:id="324"/>
      <w:bookmarkStart w:id="325" w:name="_Toc184308071"/>
      <w:bookmarkEnd w:id="325"/>
      <w:bookmarkStart w:id="326" w:name="_Toc184314470"/>
      <w:bookmarkEnd w:id="326"/>
      <w:bookmarkStart w:id="327" w:name="_Toc184314445"/>
      <w:bookmarkEnd w:id="327"/>
      <w:bookmarkStart w:id="328" w:name="_Toc184312107"/>
      <w:bookmarkEnd w:id="328"/>
      <w:bookmarkStart w:id="329" w:name="_Toc184314444"/>
      <w:bookmarkEnd w:id="329"/>
      <w:bookmarkStart w:id="330" w:name="_Toc184313288"/>
      <w:bookmarkEnd w:id="330"/>
      <w:bookmarkStart w:id="331" w:name="_Toc184308081"/>
      <w:bookmarkEnd w:id="331"/>
      <w:bookmarkStart w:id="332" w:name="_Toc184310304"/>
      <w:bookmarkEnd w:id="332"/>
      <w:bookmarkStart w:id="333" w:name="_Toc184314420"/>
      <w:bookmarkEnd w:id="333"/>
      <w:bookmarkStart w:id="334" w:name="_Toc184310289"/>
      <w:bookmarkEnd w:id="334"/>
      <w:bookmarkStart w:id="335" w:name="_Toc184313263"/>
      <w:bookmarkEnd w:id="335"/>
      <w:bookmarkStart w:id="336" w:name="_Toc184312087"/>
      <w:bookmarkEnd w:id="336"/>
      <w:bookmarkStart w:id="337" w:name="_Toc184313278"/>
      <w:bookmarkEnd w:id="337"/>
      <w:bookmarkStart w:id="338" w:name="_Toc184312082"/>
      <w:bookmarkEnd w:id="338"/>
      <w:bookmarkStart w:id="339" w:name="_Toc184308070"/>
      <w:bookmarkEnd w:id="339"/>
      <w:bookmarkStart w:id="340" w:name="_Toc184308067"/>
      <w:bookmarkEnd w:id="340"/>
      <w:bookmarkStart w:id="341" w:name="_Toc184310334"/>
      <w:bookmarkEnd w:id="341"/>
      <w:bookmarkStart w:id="342" w:name="_Toc184310297"/>
      <w:bookmarkEnd w:id="342"/>
      <w:bookmarkStart w:id="343" w:name="_Toc184308056"/>
      <w:bookmarkEnd w:id="343"/>
      <w:bookmarkStart w:id="344" w:name="_Toc184308078"/>
      <w:bookmarkEnd w:id="344"/>
      <w:bookmarkStart w:id="345" w:name="_Toc184313277"/>
      <w:bookmarkEnd w:id="345"/>
      <w:bookmarkStart w:id="346" w:name="_Toc184312102"/>
      <w:bookmarkEnd w:id="346"/>
      <w:bookmarkStart w:id="347" w:name="_Toc184313265"/>
      <w:bookmarkEnd w:id="347"/>
      <w:bookmarkStart w:id="348" w:name="_Toc184310319"/>
      <w:bookmarkEnd w:id="348"/>
      <w:bookmarkStart w:id="349" w:name="_Toc184312125"/>
      <w:bookmarkEnd w:id="349"/>
      <w:bookmarkStart w:id="350" w:name="_Toc184314451"/>
      <w:bookmarkEnd w:id="350"/>
      <w:bookmarkStart w:id="351" w:name="_Toc184308100"/>
      <w:bookmarkEnd w:id="351"/>
      <w:bookmarkStart w:id="352" w:name="_Toc184314472"/>
      <w:bookmarkEnd w:id="352"/>
      <w:bookmarkStart w:id="353" w:name="_Toc184314457"/>
      <w:bookmarkEnd w:id="353"/>
      <w:bookmarkStart w:id="354" w:name="_Toc184308087"/>
      <w:bookmarkEnd w:id="354"/>
      <w:bookmarkStart w:id="355" w:name="_Toc184312113"/>
      <w:bookmarkEnd w:id="355"/>
      <w:bookmarkStart w:id="356" w:name="_Toc184314428"/>
      <w:bookmarkEnd w:id="356"/>
      <w:bookmarkStart w:id="357" w:name="_Toc184308082"/>
      <w:bookmarkEnd w:id="357"/>
      <w:bookmarkStart w:id="358" w:name="_Toc184313305"/>
      <w:bookmarkEnd w:id="358"/>
      <w:bookmarkStart w:id="359" w:name="_Toc184314466"/>
      <w:bookmarkEnd w:id="359"/>
      <w:bookmarkStart w:id="360" w:name="_Toc184312095"/>
      <w:bookmarkEnd w:id="360"/>
      <w:bookmarkStart w:id="361" w:name="_Toc184312104"/>
      <w:bookmarkEnd w:id="361"/>
      <w:bookmarkStart w:id="362" w:name="_Toc184312115"/>
      <w:bookmarkEnd w:id="362"/>
      <w:bookmarkStart w:id="363" w:name="_Toc184314455"/>
      <w:bookmarkEnd w:id="363"/>
      <w:bookmarkStart w:id="364" w:name="_Toc184313286"/>
      <w:bookmarkEnd w:id="364"/>
      <w:bookmarkStart w:id="365" w:name="_Toc184313309"/>
      <w:bookmarkEnd w:id="365"/>
      <w:bookmarkStart w:id="366" w:name="_Toc184312098"/>
      <w:bookmarkEnd w:id="366"/>
      <w:bookmarkStart w:id="367" w:name="_Toc184310307"/>
      <w:bookmarkEnd w:id="367"/>
      <w:bookmarkStart w:id="368" w:name="_Toc184312073"/>
      <w:bookmarkEnd w:id="368"/>
      <w:bookmarkStart w:id="369" w:name="_Toc184310329"/>
      <w:bookmarkEnd w:id="369"/>
      <w:bookmarkStart w:id="370" w:name="_Toc184310325"/>
      <w:bookmarkEnd w:id="370"/>
      <w:bookmarkStart w:id="371" w:name="_Toc184314423"/>
      <w:bookmarkEnd w:id="371"/>
      <w:bookmarkStart w:id="372" w:name="_Toc184312079"/>
      <w:bookmarkEnd w:id="372"/>
      <w:bookmarkStart w:id="373" w:name="_Toc184313254"/>
      <w:bookmarkEnd w:id="373"/>
      <w:bookmarkStart w:id="374" w:name="_Toc184314459"/>
      <w:bookmarkEnd w:id="374"/>
      <w:bookmarkStart w:id="375" w:name="_Toc184312067"/>
      <w:bookmarkEnd w:id="375"/>
      <w:bookmarkStart w:id="376" w:name="_Toc184313264"/>
      <w:bookmarkEnd w:id="376"/>
      <w:bookmarkStart w:id="377" w:name="_Toc184312068"/>
      <w:bookmarkEnd w:id="377"/>
      <w:bookmarkStart w:id="378" w:name="_Toc184308052"/>
      <w:bookmarkEnd w:id="378"/>
      <w:bookmarkStart w:id="379" w:name="_Toc184313300"/>
      <w:bookmarkEnd w:id="379"/>
      <w:bookmarkStart w:id="380" w:name="_Toc184314436"/>
      <w:bookmarkEnd w:id="380"/>
      <w:bookmarkStart w:id="381" w:name="_Toc184310327"/>
      <w:bookmarkEnd w:id="381"/>
      <w:bookmarkStart w:id="382" w:name="_Toc184310340"/>
      <w:bookmarkEnd w:id="382"/>
      <w:bookmarkStart w:id="383" w:name="_Toc184314450"/>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2"/>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5"/>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2025-2026年临江公司叉车维保服务采购项目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3"/>
        <w:ind w:firstLine="214"/>
        <w:jc w:val="center"/>
        <w:rPr>
          <w:rFonts w:hint="eastAsia"/>
          <w:b/>
          <w:bCs/>
        </w:rPr>
      </w:pPr>
      <w:r>
        <w:rPr>
          <w:rFonts w:hint="eastAsia"/>
          <w:b/>
          <w:bCs/>
        </w:rPr>
        <w:t>目录</w:t>
      </w:r>
    </w:p>
    <w:p w14:paraId="0AB018B5">
      <w:pPr>
        <w:pStyle w:val="8"/>
        <w:spacing w:line="360" w:lineRule="auto"/>
        <w:ind w:firstLine="480" w:firstLineChars="200"/>
      </w:pPr>
      <w:r>
        <w:rPr>
          <w:rFonts w:hint="eastAsia"/>
        </w:rPr>
        <w:t>第一章 合同书  …………………………………………………………（页码）</w:t>
      </w:r>
    </w:p>
    <w:p w14:paraId="61B39EFC">
      <w:pPr>
        <w:pStyle w:val="8"/>
        <w:spacing w:line="360" w:lineRule="auto"/>
        <w:ind w:firstLine="480" w:firstLineChars="200"/>
        <w:rPr>
          <w:rFonts w:hint="eastAsia"/>
        </w:rPr>
      </w:pPr>
      <w:r>
        <w:rPr>
          <w:rFonts w:hint="eastAsia"/>
        </w:rPr>
        <w:t>第二章 合同一般条款……………………………………………………（页码）</w:t>
      </w:r>
    </w:p>
    <w:p w14:paraId="2C41F9F7">
      <w:pPr>
        <w:pStyle w:val="8"/>
        <w:spacing w:line="360" w:lineRule="auto"/>
        <w:ind w:firstLine="480" w:firstLineChars="200"/>
        <w:rPr>
          <w:rFonts w:hint="eastAsia"/>
        </w:rPr>
      </w:pPr>
      <w:r>
        <w:rPr>
          <w:rFonts w:hint="eastAsia"/>
        </w:rPr>
        <w:t>第三章 安全协议…………………………………………………………（页码）</w:t>
      </w:r>
    </w:p>
    <w:p w14:paraId="6B79F37E">
      <w:pPr>
        <w:pStyle w:val="8"/>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2"/>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2025-2026年临江公司叉车维保服务采购项目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2"/>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其中服务费</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val="en-US" w:eastAsia="zh-CN"/>
        </w:rPr>
        <w:t xml:space="preserve">，配件费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配件费、人工费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9196"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368"/>
        <w:gridCol w:w="912"/>
        <w:gridCol w:w="2592"/>
        <w:gridCol w:w="679"/>
        <w:gridCol w:w="780"/>
        <w:gridCol w:w="631"/>
        <w:gridCol w:w="929"/>
        <w:gridCol w:w="780"/>
      </w:tblGrid>
      <w:tr w14:paraId="3AFC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74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bookmarkStart w:id="384" w:name="_Toc22618"/>
            <w:bookmarkStart w:id="385" w:name="_Toc10340"/>
            <w:bookmarkStart w:id="386" w:name="_Toc1814"/>
            <w:bookmarkStart w:id="387" w:name="_Toc4760"/>
            <w:bookmarkStart w:id="388" w:name="_Toc11108"/>
            <w:bookmarkStart w:id="389" w:name="_Toc3625"/>
            <w:bookmarkStart w:id="390" w:name="_Toc31421"/>
            <w:bookmarkStart w:id="391" w:name="_Toc8772"/>
            <w:r>
              <w:rPr>
                <w:rFonts w:hint="eastAsia" w:ascii="宋体" w:hAnsi="宋体" w:cs="宋体" w:eastAsiaTheme="minorEastAsia"/>
                <w:color w:val="auto"/>
                <w:kern w:val="2"/>
                <w:sz w:val="20"/>
                <w:szCs w:val="20"/>
                <w:u w:color="000000"/>
                <w:lang w:val="en-US" w:eastAsia="zh-CN" w:bidi="ar-SA"/>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F64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设备名称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203">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品牌</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F631">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型号规格</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DE23">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B6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数量</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76E">
            <w:pPr>
              <w:keepNext w:val="0"/>
              <w:keepLines w:val="0"/>
              <w:widowControl/>
              <w:suppressLineNumbers w:val="0"/>
              <w:jc w:val="center"/>
              <w:textAlignment w:val="center"/>
              <w:rPr>
                <w:rFonts w:hint="default" w:ascii="宋体" w:hAnsi="宋体" w:cs="宋体" w:eastAsiaTheme="minorEastAsia"/>
                <w:color w:val="auto"/>
                <w:kern w:val="2"/>
                <w:sz w:val="20"/>
                <w:szCs w:val="20"/>
                <w:u w:color="000000"/>
                <w:lang w:val="en-US" w:eastAsia="zh-CN" w:bidi="ar-SA"/>
              </w:rPr>
            </w:pPr>
            <w:r>
              <w:rPr>
                <w:rFonts w:hint="eastAsia" w:ascii="宋体" w:hAnsi="宋体" w:cs="宋体"/>
                <w:color w:val="auto"/>
                <w:kern w:val="2"/>
                <w:sz w:val="20"/>
                <w:szCs w:val="20"/>
                <w:u w:color="000000"/>
                <w:lang w:val="en-US" w:eastAsia="zh-CN" w:bidi="ar-SA"/>
              </w:rPr>
              <w:t>次/辆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4DD">
            <w:pPr>
              <w:keepNext w:val="0"/>
              <w:keepLines w:val="0"/>
              <w:widowControl/>
              <w:suppressLineNumbers w:val="0"/>
              <w:jc w:val="center"/>
              <w:textAlignment w:val="center"/>
              <w:rPr>
                <w:rFonts w:hint="default" w:ascii="宋体" w:hAnsi="宋体" w:cs="宋体"/>
                <w:color w:val="auto"/>
                <w:kern w:val="2"/>
                <w:sz w:val="20"/>
                <w:szCs w:val="20"/>
                <w:u w:color="000000"/>
                <w:lang w:val="en-US" w:eastAsia="zh-CN" w:bidi="ar-SA"/>
              </w:rPr>
            </w:pPr>
            <w:r>
              <w:rPr>
                <w:rFonts w:hint="eastAsia" w:ascii="宋体" w:hAnsi="宋体" w:cs="宋体"/>
                <w:color w:val="auto"/>
                <w:kern w:val="2"/>
                <w:sz w:val="20"/>
                <w:szCs w:val="20"/>
                <w:u w:color="000000"/>
                <w:lang w:val="en-US" w:eastAsia="zh-CN" w:bidi="ar-SA"/>
              </w:rPr>
              <w:t>单价（元/次/辆）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E57F">
            <w:pPr>
              <w:keepNext w:val="0"/>
              <w:keepLines w:val="0"/>
              <w:widowControl/>
              <w:suppressLineNumbers w:val="0"/>
              <w:jc w:val="center"/>
              <w:textAlignment w:val="center"/>
              <w:rPr>
                <w:rFonts w:hint="default" w:ascii="宋体" w:hAnsi="宋体" w:cs="宋体"/>
                <w:color w:val="auto"/>
                <w:kern w:val="2"/>
                <w:sz w:val="20"/>
                <w:szCs w:val="20"/>
                <w:u w:color="000000"/>
                <w:lang w:val="en-US" w:eastAsia="zh-CN" w:bidi="ar-SA"/>
              </w:rPr>
            </w:pPr>
            <w:r>
              <w:rPr>
                <w:rFonts w:hint="eastAsia" w:ascii="宋体" w:hAnsi="宋体" w:cs="宋体"/>
                <w:color w:val="auto"/>
                <w:kern w:val="2"/>
                <w:sz w:val="20"/>
                <w:szCs w:val="20"/>
                <w:u w:color="000000"/>
                <w:lang w:val="en-US" w:eastAsia="zh-CN" w:bidi="ar-SA"/>
              </w:rPr>
              <w:t>金额</w:t>
            </w:r>
          </w:p>
        </w:tc>
      </w:tr>
      <w:tr w14:paraId="711E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16C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9AB">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燃油叉车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060">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杭叉</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9F1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CPCD型3.0t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47A">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2E10">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C421">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9C2C">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C93">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r w14:paraId="7323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42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D0C7">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燃油叉车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BBF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杭叉</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77E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CPCD型3.5t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F6E">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811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F380">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45C4">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563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r w14:paraId="309E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752E">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7558">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前移式电车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4FE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杭叉</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CB4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CQD型2.0t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9434">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CB9C">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2</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1E83">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4B4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B728">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r w14:paraId="6012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25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6EB4">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燃油防爆叉车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E9E">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杭叉</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12E">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CPCD35N-RW10M-Ex型3.0t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53BC">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0AB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566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D08C">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B698">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r w14:paraId="2B1F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0FCB">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F56B">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燃油叉车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D69">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杭叉</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E4E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CPCD型3.5t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B49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644F">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7</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15B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4877">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46D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r w14:paraId="143D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DACC">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3E79">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燃油叉车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5F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杭叉</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B2D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CPCD型5.0t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904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B209">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27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1C4">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2DF4">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r w14:paraId="2E07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74C1">
            <w:pPr>
              <w:keepNext w:val="0"/>
              <w:keepLines w:val="0"/>
              <w:widowControl/>
              <w:suppressLineNumbers w:val="0"/>
              <w:jc w:val="center"/>
              <w:textAlignment w:val="center"/>
              <w:rPr>
                <w:rFonts w:hint="default"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D8E6">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燃油叉车</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A23">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color w:val="auto"/>
                <w:kern w:val="2"/>
                <w:sz w:val="20"/>
                <w:szCs w:val="20"/>
                <w:u w:color="000000"/>
                <w:lang w:val="en-US" w:eastAsia="zh-CN" w:bidi="ar-SA"/>
              </w:rPr>
              <w:t>龙工</w:t>
            </w:r>
          </w:p>
        </w:tc>
        <w:tc>
          <w:tcPr>
            <w:tcW w:w="2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0D0C">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CPCD型7.0t</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136A">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75C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r>
              <w:rPr>
                <w:rFonts w:hint="eastAsia" w:ascii="宋体" w:hAnsi="宋体" w:cs="宋体" w:eastAsiaTheme="minorEastAsia"/>
                <w:color w:val="auto"/>
                <w:kern w:val="2"/>
                <w:sz w:val="20"/>
                <w:szCs w:val="20"/>
                <w:u w:color="000000"/>
                <w:lang w:val="en-US" w:eastAsia="zh-CN" w:bidi="ar-SA"/>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1632">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712A">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D17D">
            <w:pPr>
              <w:keepNext w:val="0"/>
              <w:keepLines w:val="0"/>
              <w:widowControl/>
              <w:suppressLineNumbers w:val="0"/>
              <w:jc w:val="center"/>
              <w:textAlignment w:val="center"/>
              <w:rPr>
                <w:rFonts w:hint="eastAsia" w:ascii="宋体" w:hAnsi="宋体" w:cs="宋体" w:eastAsiaTheme="minorEastAsia"/>
                <w:color w:val="auto"/>
                <w:kern w:val="2"/>
                <w:sz w:val="20"/>
                <w:szCs w:val="20"/>
                <w:u w:color="000000"/>
                <w:lang w:val="en-US" w:eastAsia="zh-CN" w:bidi="ar-SA"/>
              </w:rPr>
            </w:pPr>
          </w:p>
        </w:tc>
      </w:tr>
    </w:tbl>
    <w:p w14:paraId="5C1F2192">
      <w:pPr>
        <w:ind w:firstLine="480" w:firstLineChars="200"/>
        <w:rPr>
          <w:rFonts w:hint="eastAsia" w:hAnsi="宋体" w:eastAsia="宋体" w:cs="宋体"/>
          <w:color w:val="auto"/>
          <w:sz w:val="24"/>
          <w:szCs w:val="24"/>
          <w:highlight w:val="none"/>
          <w:lang w:val="en-US" w:eastAsia="zh-CN"/>
        </w:rPr>
      </w:pPr>
    </w:p>
    <w:p w14:paraId="1ADF9957">
      <w:pPr>
        <w:ind w:firstLine="480" w:firstLineChars="200"/>
        <w:rPr>
          <w:rFonts w:hint="default"/>
          <w:color w:val="auto"/>
          <w:lang w:val="en-US" w:eastAsia="zh-CN"/>
        </w:rPr>
      </w:pPr>
      <w:r>
        <w:rPr>
          <w:rFonts w:hint="eastAsia" w:hAnsi="宋体" w:eastAsia="宋体" w:cs="宋体"/>
          <w:color w:val="auto"/>
          <w:sz w:val="24"/>
          <w:szCs w:val="24"/>
          <w:highlight w:val="none"/>
          <w:lang w:val="en-US" w:eastAsia="zh-CN"/>
        </w:rPr>
        <w:t>叉车保养内容：</w:t>
      </w:r>
    </w:p>
    <w:tbl>
      <w:tblPr>
        <w:tblStyle w:val="15"/>
        <w:tblW w:w="9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1"/>
        <w:gridCol w:w="8409"/>
      </w:tblGrid>
      <w:tr w14:paraId="7865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4F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0F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检查、维护内容</w:t>
            </w:r>
          </w:p>
        </w:tc>
      </w:tr>
      <w:tr w14:paraId="790B6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5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检查三滤、黄油、发动机机油、必要时更换（电瓶车检查电池情况）</w:t>
            </w:r>
          </w:p>
        </w:tc>
      </w:tr>
      <w:tr w14:paraId="7694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D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3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检查挡货架安全架是否固定，检查灯光信号是否正常。</w:t>
            </w:r>
          </w:p>
        </w:tc>
      </w:tr>
      <w:tr w14:paraId="1663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C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检查车轮安装是否牢固，车轮气压是否符合要求，轮毂是否变形，胎面磨损是否过安全线。</w:t>
            </w:r>
          </w:p>
        </w:tc>
      </w:tr>
      <w:tr w14:paraId="2E5CE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B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检查各轮胎螺栓，转向油缸螺栓紧固情况。</w:t>
            </w:r>
          </w:p>
        </w:tc>
      </w:tr>
      <w:tr w14:paraId="73F1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7B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检查刹车及手刹是否正常，制动液是否在刻度范围内。</w:t>
            </w:r>
          </w:p>
        </w:tc>
      </w:tr>
      <w:tr w14:paraId="4E39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7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9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检查微动踏板或离合器踏板，刹车踏板是否灵活可靠。</w:t>
            </w:r>
          </w:p>
        </w:tc>
      </w:tr>
      <w:tr w14:paraId="1F0B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7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检查变速箱传动油是否在范围内，检查差速器油是否在范围内。</w:t>
            </w:r>
          </w:p>
        </w:tc>
      </w:tr>
      <w:tr w14:paraId="38FF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D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F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检查机油是否在刻度范围内，发动机在加速、减速等情况下是否正常运行。</w:t>
            </w:r>
          </w:p>
        </w:tc>
      </w:tr>
      <w:tr w14:paraId="7064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8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F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检查升降速度是否正常，升降链条是否正常，左右倾斜油缸伸缩是否同步。</w:t>
            </w:r>
          </w:p>
        </w:tc>
      </w:tr>
      <w:tr w14:paraId="3A0C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B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A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检查起重链条拉紧螺栓紧固情况。</w:t>
            </w:r>
          </w:p>
        </w:tc>
      </w:tr>
      <w:tr w14:paraId="5BC7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0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A9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检查发电机及起动机安装是否牢固，风扇带松紧程度是否正常。</w:t>
            </w:r>
          </w:p>
        </w:tc>
      </w:tr>
      <w:tr w14:paraId="69C6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B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3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检查水箱水量是否正常，水箱散热面是否清洁，是否擦洗发动机表面脏物。</w:t>
            </w:r>
          </w:p>
        </w:tc>
      </w:tr>
    </w:tbl>
    <w:p w14:paraId="3FEEF9DB">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（2）</w:t>
      </w:r>
      <w:r>
        <w:rPr>
          <w:rFonts w:hint="eastAsia" w:cs="Times New Roman"/>
          <w:kern w:val="2"/>
          <w:u w:val="single"/>
        </w:rPr>
        <w:t xml:space="preserve"> </w:t>
      </w:r>
      <w:r>
        <w:rPr>
          <w:rFonts w:hint="eastAsia" w:cs="Times New Roman"/>
          <w:kern w:val="2"/>
        </w:rPr>
        <w:t>条款规定的计价方式计价。</w:t>
      </w:r>
    </w:p>
    <w:p w14:paraId="698ED02D">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88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733"/>
        <w:gridCol w:w="1722"/>
        <w:gridCol w:w="2267"/>
        <w:gridCol w:w="768"/>
        <w:gridCol w:w="744"/>
        <w:gridCol w:w="836"/>
        <w:gridCol w:w="1007"/>
      </w:tblGrid>
      <w:tr w14:paraId="4F23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8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C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厂家</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D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8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D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7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FE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7E5D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445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B3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60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CPCD型3.0t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3A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2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3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C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6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5E0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0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1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D4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C5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0A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E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E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6AF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C3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2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FE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81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5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6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35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13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8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39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4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0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71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A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9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8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6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B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9E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4F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38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6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F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A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2E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C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9A0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D5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4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B6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8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D5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A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EB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D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F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B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3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F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1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F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4C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8B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ED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C9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1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A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5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6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1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C6E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8B4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15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B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18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喷油嘴总成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8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4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C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D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C1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B3B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BE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5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F5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A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4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93E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0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F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9C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1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机油压力报警器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B7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2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1D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4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61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D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7F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4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A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气弹簧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0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F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B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6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A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C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B3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82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D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3A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A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A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D3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9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891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6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2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防冻液（4L/瓶）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DEB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6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B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0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0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30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2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D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B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4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9D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6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31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6FA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4D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B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9E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E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6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2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83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63B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E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80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9D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6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前大灯（普）灯泡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3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3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4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D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E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8F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A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8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A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0F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0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95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BEB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5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8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E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3B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21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6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28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C2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8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B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0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F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4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C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D1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E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E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49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C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2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8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2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6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AB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7A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7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2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31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大灯开关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3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A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EE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B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4F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5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41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8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61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5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6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3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F3B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9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9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C73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2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警示灯开关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5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2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2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2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34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8C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238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3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2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8F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0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9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69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98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577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CC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0B2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4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A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6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5B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1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AE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B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C3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D7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升降链条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8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2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1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2B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25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2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B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B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9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3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D4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71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5D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3BE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5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3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5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6C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B5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DE5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F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6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5E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喇叭按钮总成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1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6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6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3E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FE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F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4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1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FD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7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B2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21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06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1E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C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E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5B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98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7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63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14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ED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A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A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后视镜（左或右）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D5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A3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6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E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4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4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77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F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后视镜（车内）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00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6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B1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48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7B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3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8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4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D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C7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68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9B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A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2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8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63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3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1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0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6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D9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C3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1A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A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C1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D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4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C8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1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8D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A6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1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0F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6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7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2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9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B9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5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F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F1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密封胶（100g/支）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7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4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6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84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E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22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AA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E1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A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8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1A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7E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5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B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73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27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杠杆锁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9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27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4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E80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9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2A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2F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D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销</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0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B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F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D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B9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36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CE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E9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0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驱动轮毂油封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8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1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6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1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5FA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AD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4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C0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反光镜</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7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B2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F5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38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6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D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螺丝（水箱）</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6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0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F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A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3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9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53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B8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F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螺丝（旋转器）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E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0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6C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9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E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9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7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3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75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E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C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F9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9E3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40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1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52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8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36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49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5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2F2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CB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B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1E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4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8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3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8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610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F0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D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7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E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8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F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5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78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DE8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3EA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F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D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7B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6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3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02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0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C2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23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E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03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A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A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8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4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E2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1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74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F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84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D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7A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2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B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F35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A6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A8E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0E9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BA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外模片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2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C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3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F1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3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210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7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1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C2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D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6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A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DF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5E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9E9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CC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活塞</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7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68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84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0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2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9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63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0D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8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转动油油尺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9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8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2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91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7E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08C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E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65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F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9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C4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0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7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2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1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6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国三柴油滤芯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B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8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7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E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8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5A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3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18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2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起升缸油封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5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F2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52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68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E0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D6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A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90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轮毂螺丝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8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F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7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B0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AC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12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4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8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2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59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1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F2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B9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C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回位弹簧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9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15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B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D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D0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4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D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A8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6E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变速箱滤油器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8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8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F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8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E3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99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50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E3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CPCD型3.5t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7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4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A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F1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A1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96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5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5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B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94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6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2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8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66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1B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1E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5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3C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9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B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2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4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8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5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3D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25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5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04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3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C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87D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DD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06E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97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5A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65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C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6E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1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2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1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96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11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5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F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A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B9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74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FA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5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5E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E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5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B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2E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98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F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EA1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2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1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E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BA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2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0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EF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651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88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09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CQD型2.0t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0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E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0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8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8A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6F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4D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25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5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1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蓄电池电缆组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84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8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6CC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831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27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BE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CPCD35N-RW10M-Ex型3.0t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4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防爆刹车灯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1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F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A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5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2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661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B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19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C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3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D8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C3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84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F5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DF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换档电磁阀总成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3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2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6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BB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523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B5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9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1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A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G65J喷油泵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E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A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3A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EE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1A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EB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36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6C9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C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C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5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0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1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2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43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4C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56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99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6D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4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1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82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F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E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1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D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DE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A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4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212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B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077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63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91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B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1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4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E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3D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B8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8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B60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0B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51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C0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8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D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F4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C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65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0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1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61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58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41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E8B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AF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5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7B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B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67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2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D9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C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8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9C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0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C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B3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89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2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0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A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2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B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B9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7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85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3B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0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9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C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5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26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8E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2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23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63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5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2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24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1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A43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67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40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D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2E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25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B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F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7D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884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0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33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C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7C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36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6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E1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6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C5F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5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离合器毂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2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0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6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5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7E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4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BC4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8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3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F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B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8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5F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8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6B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1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6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5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A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5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3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B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B8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D2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9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6F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9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B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9E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583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6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2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C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5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2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8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6B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82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F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50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A0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2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5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4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B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D80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29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A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1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21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2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7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0C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49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C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8F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6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4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B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28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F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9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6F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5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A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8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07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7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7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4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8D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2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F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0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4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D8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23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1A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C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B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C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94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5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88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FF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50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F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B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B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4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E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6F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2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2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3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2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F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B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60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3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85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06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9F0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5B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D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清洗剂（450ml/瓶）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7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C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D9C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94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6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1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C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4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0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20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8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63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24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D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5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3B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C8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5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B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C82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7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C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41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2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6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5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0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D6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4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E3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21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8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05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C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D7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E0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60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08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F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9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4D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9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2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B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7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A2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9E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6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CA9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3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外膜片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D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0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D3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7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82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19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D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蓄电池电缆组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9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2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1B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2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FC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234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0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液压马达</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2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85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D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D5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D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C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EC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90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D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4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44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0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D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CBE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3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A0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0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1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D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A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D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C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9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7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67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5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9B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2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23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81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1F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7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54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1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27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B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4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9A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762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B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B3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B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5D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4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0B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A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61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09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8C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FF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19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9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59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D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D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3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C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D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FC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BA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E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4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7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DA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E2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47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39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5B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9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B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9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C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6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D4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E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B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48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0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1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AA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B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4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0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9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8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5E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3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7E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F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6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E5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57E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82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6F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CPCD型3.5t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12V风扇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C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1B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59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54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ED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A2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B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1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3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13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2B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C8A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6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57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A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3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6A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D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F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E1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15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AE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1C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3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4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6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3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D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37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6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76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1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F7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5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C0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2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0C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2AC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77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ED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4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0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A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2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1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7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16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B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C5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9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变速箱滤油器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2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4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0F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8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7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9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9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F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9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F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C1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14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F5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4F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60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5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1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DB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67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8A8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7C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849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67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A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变速箱纸垫</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8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B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9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6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F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F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A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EE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AB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3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0F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3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EF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950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A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38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C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2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D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E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4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22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52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7A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B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叉车语音播报灯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CE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4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57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9E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F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95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D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A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刹车分泵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2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7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4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A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C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620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6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E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8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6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C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5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4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C65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5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FCF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9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6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1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AC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D3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B4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7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E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1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B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20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B8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F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9F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7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3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B6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7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97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211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1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DE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8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0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6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A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23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89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2D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99B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D4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6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D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C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2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5D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130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C2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E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D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4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5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6A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D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DF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C3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F81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B3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8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刹车总泵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B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5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09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1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E5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8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5C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9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C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4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3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B5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2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79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A5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6B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9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BA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D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8C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7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8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8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B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齿轮泵主油缸管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4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2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8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89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F1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7F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7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AE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5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E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75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8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FD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2D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8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23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C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磁吸声光警示灯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D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B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5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B0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B0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3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98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E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大灯开关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7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0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E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53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6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7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B0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D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A3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3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DD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4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CA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7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FE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A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5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A8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C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0C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26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B3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01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A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反光镜</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40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E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BD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29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1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326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8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B1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防冻液（4L/瓶）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269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4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46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4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93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A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D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F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8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3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B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5C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E4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A7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6C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B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2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7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0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1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15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5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7E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CD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7F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A25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杠杆锁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B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7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4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A1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DE8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A0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C69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1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9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E7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1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AF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C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19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0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2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E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B3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7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29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79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C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9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1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E6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国三柴油滤芯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4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D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8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A3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9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5A1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16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3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后视镜（车内）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5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D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0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9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2F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B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5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C8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后视镜（左或右）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73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B3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D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7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BDF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E2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51C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7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F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1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79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A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B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C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D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3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F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换挡开关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7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E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D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C5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228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2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10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3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黄油（400g/支）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A5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7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E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4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7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1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1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C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回位弹簧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8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4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1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22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5A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9B3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25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89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活塞</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A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4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B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5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B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4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0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D4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5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E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DC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0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3E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6E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31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24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F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BF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C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C4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43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9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3B7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C44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2F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E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机油压力报警器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B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9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AF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0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70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6D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0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20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B1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警示灯开关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2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7E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C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8D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B7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C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C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0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7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9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5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84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4E5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92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0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8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9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喇叭按钮总成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0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AA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D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C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D2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DB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B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9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BF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1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00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D4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2A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904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离合器榖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0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5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4C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D5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6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58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B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F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0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35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9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6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98F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D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08C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EF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8B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轮毂螺丝</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F8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2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D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5A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BB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D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4E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4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螺丝（水箱）</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9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7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C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A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93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46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B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16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2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螺丝（旋转器）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1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4B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3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D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6D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AC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8C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F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C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E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A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C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AD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F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36E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7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A5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密封胶（100g/支）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32E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D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9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B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C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1A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AD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76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D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D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F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D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01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F9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5D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7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800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F0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09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14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7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82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D8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37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5E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C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CA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D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5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8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B2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0A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96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5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F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喷油嘴总成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5F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F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4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FD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1C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879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D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93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A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9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5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7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3A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8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38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D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E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D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F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E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6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F1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AD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75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E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8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5E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2F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8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2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8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D0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起升缸油封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A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2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4D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27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6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89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0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F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气弹簧</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A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7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A6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42F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F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A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63A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09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1C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3C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0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CE4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A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2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F20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6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前大灯（普）灯泡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C9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2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2A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3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1F3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7A3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66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25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A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2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3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B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FE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2A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B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D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13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前大灯支架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69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0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9C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6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F6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8C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42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C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E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6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82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A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00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F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2C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1BC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0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B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C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D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2D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C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BD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BE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4C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清洗剂（450ml/瓶）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F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5C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74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A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13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B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D4C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70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E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驱动轮毂油封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7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B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C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FE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ECE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5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04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2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10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12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4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C9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33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3B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8F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4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6A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4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E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57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7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7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0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1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D9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D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3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7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3E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7E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1B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0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0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升降链条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D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F1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C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F7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CD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9F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E8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E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A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F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C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C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0BC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4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0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F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0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双变油封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8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C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01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E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CB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6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B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B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6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5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C6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62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15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D0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8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2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1E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6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7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2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D5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CD2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B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B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8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外模片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2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D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6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E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E6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598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C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B76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销</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3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D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D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D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EE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A75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8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3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F7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旋转器泵修理包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4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53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8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1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8DF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C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2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A9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D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旋转器油管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C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1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E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A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B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2C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266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42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F7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液压油（18L/桶）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84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C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6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A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C7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47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A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C7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5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F6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8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5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31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58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C24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8C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89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46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3F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9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A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D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4F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E6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97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F1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04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雨刮器臂</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AC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F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7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4F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D5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C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52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D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雨刮器电机总成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9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F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07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A4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A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D8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C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C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雨刮器开关</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3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32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6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FDB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3E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2A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00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5A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4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7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AB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F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D3A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90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CF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2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6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13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2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6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E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0A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F9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1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4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B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08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F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2F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35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8F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63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96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AA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6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E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E8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C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95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379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5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80A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1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C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6B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3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43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10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13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5B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3B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22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18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2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03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AC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B1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79B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E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9B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4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2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2E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83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1ED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9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F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C1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F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B3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93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6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5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B1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转动油油尺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85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E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5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D4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1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776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EE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F7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B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B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6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CD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3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2B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2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9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5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4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D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7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C6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8D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C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0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9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2D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DD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CB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C0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2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92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B1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9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0B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阻火器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8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5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7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5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00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2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A4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F34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D8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4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9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E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C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72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A2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78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13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2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BA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9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8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4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5B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E5D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58D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0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B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8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A6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0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6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33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D8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14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F09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CPCD型5.0t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6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5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9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C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0B9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902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81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D0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C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5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C6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0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A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38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906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2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86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9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6A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58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DF0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2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57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0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A9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7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F1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1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48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08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8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05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B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1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1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EB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C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5F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8C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F7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9C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发电机撑架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D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4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4E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C9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98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E10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5E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D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8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发电机支架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6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08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3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38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D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4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FC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6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78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A0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F9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F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27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1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7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F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C3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EA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AAB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C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D9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C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F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D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07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4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0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32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1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08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2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E6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17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D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88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3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B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C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B9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6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C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4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6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3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BA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94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B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F3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5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CC6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99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2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3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C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8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9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97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75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47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A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D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B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3C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11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30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5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D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2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2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9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B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998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02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4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AC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CE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E1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C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8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95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185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38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FF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8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8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2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3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7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7E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B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4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D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2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真空助力泵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2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A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9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D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261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7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C0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B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98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4D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0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7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5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B13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E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2A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05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F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1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2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8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3C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F5D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F77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A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87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8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4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2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5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C1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F78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3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E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D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6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1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26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6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04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B5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B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B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12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A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1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C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A07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D9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3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D8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3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B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3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2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9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B4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1E0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FF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5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5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2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E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EA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F7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C94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D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B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5C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6D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9A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0B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1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4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EA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A4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6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49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5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1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3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B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8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95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21A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C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7A7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4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D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B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9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BC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9B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w:t>
            </w:r>
          </w:p>
        </w:tc>
        <w:tc>
          <w:tcPr>
            <w:tcW w:w="733" w:type="dxa"/>
            <w:vMerge w:val="restart"/>
            <w:tcBorders>
              <w:top w:val="nil"/>
              <w:left w:val="single" w:color="000000" w:sz="4" w:space="0"/>
              <w:bottom w:val="single" w:color="000000" w:sz="4" w:space="0"/>
              <w:right w:val="single" w:color="000000" w:sz="4" w:space="0"/>
            </w:tcBorders>
            <w:shd w:val="clear" w:color="auto" w:fill="auto"/>
            <w:vAlign w:val="center"/>
          </w:tcPr>
          <w:p w14:paraId="28C00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1722" w:type="dxa"/>
            <w:vMerge w:val="restart"/>
            <w:tcBorders>
              <w:top w:val="nil"/>
              <w:left w:val="single" w:color="000000" w:sz="4" w:space="0"/>
              <w:bottom w:val="single" w:color="000000" w:sz="4" w:space="0"/>
              <w:right w:val="single" w:color="000000" w:sz="4" w:space="0"/>
            </w:tcBorders>
            <w:shd w:val="clear" w:color="auto" w:fill="auto"/>
            <w:vAlign w:val="center"/>
          </w:tcPr>
          <w:p w14:paraId="1E01DC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CPCD型7.0t</w:t>
            </w: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0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0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2A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4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7E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29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176E1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1457D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76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19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A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FC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68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2F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7F5B7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7132E0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A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B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B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62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C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1F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3E3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39A44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702B3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1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99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F6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2A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5C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3C604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5FBF1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EC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4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C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A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B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DB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A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27F06A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61C5C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3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5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B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967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DC5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2B933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0B817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8B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50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F6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7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02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F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8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4C144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4F78B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B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6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10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80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6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99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31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5ED23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1F3A1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D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C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A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0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FA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3C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980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0FF50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7D7B9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7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79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12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A9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3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1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56FFC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130C0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4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发电机撑架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8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1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1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B0B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D3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7D12C2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00312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4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发电机支架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6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9C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6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AC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D6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23F8EB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0EA0C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7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5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C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1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F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30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FB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4FC46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557C4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8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6F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9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5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33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D9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0EED1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22F83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0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1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B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00A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78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5E669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76B51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5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E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47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D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17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DF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5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320F8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7F09A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0D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3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C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68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15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5B198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6A1E6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FD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7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12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22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5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1D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5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305A1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743133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BC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0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9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C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2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E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A9B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4C44C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6CB2A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D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真空助力泵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10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BF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B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4C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E2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108EF2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04F17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9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8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C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2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5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E3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D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69065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181E04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E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E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F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C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14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93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0E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601C44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323E7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7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D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A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3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2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88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19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02F62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0DE43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3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C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E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C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E1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4E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4A4425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60881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9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4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A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1F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1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8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F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39657F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4BD9FB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0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9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8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9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23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69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7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2C1D30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593804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E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F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D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B0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CF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0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6B936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682EAF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7E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F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D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41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E8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75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33" w:type="dxa"/>
            <w:vMerge w:val="continue"/>
            <w:tcBorders>
              <w:top w:val="nil"/>
              <w:left w:val="single" w:color="000000" w:sz="4" w:space="0"/>
              <w:bottom w:val="single" w:color="000000" w:sz="4" w:space="0"/>
              <w:right w:val="single" w:color="000000" w:sz="4" w:space="0"/>
            </w:tcBorders>
            <w:shd w:val="clear" w:color="auto" w:fill="auto"/>
            <w:vAlign w:val="center"/>
          </w:tcPr>
          <w:p w14:paraId="035EE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722" w:type="dxa"/>
            <w:vMerge w:val="continue"/>
            <w:tcBorders>
              <w:top w:val="nil"/>
              <w:left w:val="single" w:color="000000" w:sz="4" w:space="0"/>
              <w:bottom w:val="single" w:color="000000" w:sz="4" w:space="0"/>
              <w:right w:val="single" w:color="000000" w:sz="4" w:space="0"/>
            </w:tcBorders>
            <w:shd w:val="clear" w:color="auto" w:fill="auto"/>
            <w:vAlign w:val="center"/>
          </w:tcPr>
          <w:p w14:paraId="3D904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6F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9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1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8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5D50C2F">
      <w:pPr>
        <w:spacing w:line="360" w:lineRule="auto"/>
        <w:ind w:firstLine="482" w:firstLineChars="200"/>
        <w:outlineLvl w:val="0"/>
        <w:rPr>
          <w:rFonts w:hint="eastAsia" w:ascii="宋体" w:hAnsi="宋体"/>
          <w:b/>
          <w:sz w:val="24"/>
        </w:rPr>
      </w:pPr>
    </w:p>
    <w:p w14:paraId="5E963DDB">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根据维保要求进行维保服务，双方在维保确认单上签字确认后验收合格。</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1E66227C">
      <w:pPr>
        <w:pStyle w:val="2"/>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hAnsi="宋体" w:eastAsia="宋体" w:cs="宋体"/>
          <w:sz w:val="24"/>
          <w:highlight w:val="none"/>
          <w:lang w:val="en-US" w:eastAsia="zh-CN"/>
        </w:rPr>
        <w:t>3.</w:t>
      </w:r>
      <w:r>
        <w:rPr>
          <w:rFonts w:hint="eastAsia"/>
          <w:b/>
          <w:bCs/>
          <w:color w:val="auto"/>
          <w:highlight w:val="none"/>
          <w:lang w:val="en-US" w:eastAsia="zh-CN"/>
        </w:rPr>
        <w:t>维保</w:t>
      </w:r>
      <w:r>
        <w:rPr>
          <w:rFonts w:hint="eastAsia" w:ascii="宋体"/>
          <w:b/>
          <w:bCs/>
          <w:color w:val="auto"/>
          <w:highlight w:val="none"/>
          <w:lang w:val="en-US" w:eastAsia="zh-CN"/>
        </w:rPr>
        <w:t>内容</w:t>
      </w:r>
    </w:p>
    <w:p w14:paraId="447258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3.1乙方按照保养手册对叉车进行常规检查保养和维修。</w:t>
      </w:r>
    </w:p>
    <w:p w14:paraId="0797A3B7">
      <w:pPr>
        <w:pStyle w:val="3"/>
        <w:numPr>
          <w:ilvl w:val="0"/>
          <w:numId w:val="0"/>
        </w:numPr>
        <w:ind w:firstLine="480" w:firstLineChars="200"/>
        <w:rPr>
          <w:rFonts w:hint="eastAsia"/>
          <w:color w:val="auto"/>
          <w:lang w:val="en-US" w:eastAsia="zh-CN"/>
        </w:rPr>
      </w:pPr>
      <w:r>
        <w:rPr>
          <w:rFonts w:hint="eastAsia"/>
          <w:color w:val="auto"/>
          <w:lang w:val="en-US" w:eastAsia="zh-CN"/>
        </w:rPr>
        <w:t>3.2乙方负责挖机的故障处理，</w:t>
      </w:r>
      <w:r>
        <w:rPr>
          <w:rFonts w:hint="eastAsia" w:ascii="宋体" w:hAnsi="宋体" w:eastAsia="宋体" w:cs="宋体"/>
          <w:sz w:val="24"/>
          <w:szCs w:val="24"/>
          <w:highlight w:val="none"/>
          <w:lang w:val="en-US" w:eastAsia="zh-CN"/>
        </w:rPr>
        <w:t>维修配件详见《维修配件清单》</w:t>
      </w:r>
      <w:r>
        <w:rPr>
          <w:rFonts w:hint="eastAsia" w:hAnsi="宋体" w:eastAsia="宋体" w:cs="宋体"/>
          <w:sz w:val="24"/>
          <w:szCs w:val="24"/>
          <w:highlight w:val="none"/>
          <w:lang w:val="en-US" w:eastAsia="zh-CN"/>
        </w:rPr>
        <w:t>。</w:t>
      </w:r>
      <w:r>
        <w:rPr>
          <w:rFonts w:hint="eastAsia"/>
          <w:color w:val="auto"/>
          <w:lang w:val="en-US" w:eastAsia="zh-CN"/>
        </w:rPr>
        <w:t>更换前跟甲方进行《维修保养记录单》确认，配件的更换在维修保养记录中需体现；</w:t>
      </w:r>
    </w:p>
    <w:p w14:paraId="5D3AB20D">
      <w:pPr>
        <w:pStyle w:val="2"/>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3.3乙方</w:t>
      </w:r>
      <w:r>
        <w:rPr>
          <w:rFonts w:hint="eastAsia" w:ascii="宋体" w:hAnsi="宋体" w:eastAsia="宋体" w:cs="宋体"/>
          <w:sz w:val="24"/>
          <w:highlight w:val="none"/>
          <w:lang w:val="en-US" w:eastAsia="zh-CN"/>
        </w:rPr>
        <w:t>应在接到</w:t>
      </w:r>
      <w:r>
        <w:rPr>
          <w:rFonts w:hint="eastAsia" w:hAnsi="宋体" w:eastAsia="宋体" w:cs="宋体"/>
          <w:sz w:val="24"/>
          <w:highlight w:val="none"/>
          <w:lang w:val="en-US" w:eastAsia="zh-CN"/>
        </w:rPr>
        <w:t>甲方</w:t>
      </w:r>
      <w:r>
        <w:rPr>
          <w:rFonts w:hint="eastAsia" w:ascii="宋体" w:hAnsi="宋体" w:eastAsia="宋体" w:cs="宋体"/>
          <w:sz w:val="24"/>
          <w:highlight w:val="none"/>
          <w:lang w:val="en-US" w:eastAsia="zh-CN"/>
        </w:rPr>
        <w:t>维保通知</w:t>
      </w:r>
      <w:r>
        <w:rPr>
          <w:rFonts w:hint="eastAsia" w:hAnsi="宋体" w:eastAsia="宋体" w:cs="宋体"/>
          <w:sz w:val="24"/>
          <w:highlight w:val="none"/>
          <w:lang w:val="en-US" w:eastAsia="zh-CN"/>
        </w:rPr>
        <w:t>后1个工作日内，</w:t>
      </w:r>
      <w:r>
        <w:rPr>
          <w:rFonts w:hint="eastAsia" w:ascii="宋体" w:hAnsi="宋体" w:eastAsia="宋体" w:cs="宋体"/>
          <w:sz w:val="24"/>
          <w:highlight w:val="none"/>
          <w:lang w:val="en-US" w:eastAsia="zh-CN"/>
        </w:rPr>
        <w:t>到达现场开展维保工作。在现场设备出现问题紧急情况下，</w:t>
      </w:r>
      <w:r>
        <w:rPr>
          <w:rFonts w:hint="eastAsia" w:hAnsi="宋体" w:eastAsia="宋体" w:cs="宋体"/>
          <w:sz w:val="24"/>
          <w:highlight w:val="none"/>
          <w:lang w:val="en-US" w:eastAsia="zh-CN"/>
        </w:rPr>
        <w:t>乙方</w:t>
      </w:r>
      <w:r>
        <w:rPr>
          <w:rFonts w:hint="eastAsia" w:ascii="宋体" w:hAnsi="宋体" w:eastAsia="宋体" w:cs="宋体"/>
          <w:sz w:val="24"/>
          <w:highlight w:val="none"/>
          <w:lang w:val="en-US" w:eastAsia="zh-CN"/>
        </w:rPr>
        <w:t>要积极响应，需12小时内到达现场处理。</w:t>
      </w:r>
    </w:p>
    <w:p w14:paraId="243234E5">
      <w:pPr>
        <w:pStyle w:val="2"/>
        <w:numPr>
          <w:ilvl w:val="0"/>
          <w:numId w:val="0"/>
        </w:numPr>
        <w:ind w:firstLine="480" w:firstLineChars="200"/>
        <w:rPr>
          <w:rFonts w:hint="default" w:ascii="宋体"/>
          <w:color w:val="auto"/>
          <w:highlight w:val="none"/>
          <w:lang w:val="en-US" w:eastAsia="zh-CN"/>
        </w:rPr>
      </w:pPr>
      <w:r>
        <w:rPr>
          <w:rFonts w:hint="eastAsia"/>
          <w:color w:val="auto"/>
          <w:highlight w:val="none"/>
          <w:lang w:val="en-US" w:eastAsia="zh-CN"/>
        </w:rPr>
        <w:t>3.4</w:t>
      </w:r>
      <w:r>
        <w:rPr>
          <w:rFonts w:hint="eastAsia" w:ascii="宋体"/>
          <w:color w:val="auto"/>
          <w:highlight w:val="none"/>
          <w:lang w:val="en-US" w:eastAsia="zh-CN"/>
        </w:rPr>
        <w:t>维保要求如下：</w:t>
      </w:r>
    </w:p>
    <w:p w14:paraId="3B081AC5">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（1）叉车各转动面、油孔等处无油污，维修的赃物清扫干净。</w:t>
      </w:r>
    </w:p>
    <w:p w14:paraId="1E1FCA85">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（2）润滑良好，无干磨现象。</w:t>
      </w:r>
    </w:p>
    <w:p w14:paraId="534918E4">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（3）遵守安全操作规程。</w:t>
      </w:r>
    </w:p>
    <w:p w14:paraId="6E348C30">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（4）维保完毕后的叉车稳定可靠，性能要求，满足采购人实际使用工况。</w:t>
      </w:r>
    </w:p>
    <w:p w14:paraId="349C788B">
      <w:pPr>
        <w:pStyle w:val="2"/>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（5）</w:t>
      </w:r>
      <w:r>
        <w:rPr>
          <w:rFonts w:hint="eastAsia"/>
          <w:color w:val="auto"/>
          <w:highlight w:val="none"/>
          <w:lang w:val="en-US" w:eastAsia="zh-CN"/>
        </w:rPr>
        <w:t>乙方</w:t>
      </w:r>
      <w:r>
        <w:rPr>
          <w:rFonts w:hint="eastAsia" w:ascii="宋体"/>
          <w:color w:val="auto"/>
          <w:highlight w:val="none"/>
          <w:lang w:val="en-US" w:eastAsia="zh-CN"/>
        </w:rPr>
        <w:t>的维保人员必须是技术过硬、有能力胜任该工作的专业技术人员。</w:t>
      </w:r>
    </w:p>
    <w:p w14:paraId="4C53A8CD">
      <w:pPr>
        <w:pStyle w:val="2"/>
        <w:numPr>
          <w:ilvl w:val="0"/>
          <w:numId w:val="0"/>
        </w:numPr>
        <w:ind w:firstLine="480" w:firstLineChars="200"/>
        <w:rPr>
          <w:rFonts w:hint="eastAsia" w:hAnsi="宋体" w:eastAsia="宋体" w:cs="宋体"/>
          <w:b/>
          <w:bCs/>
          <w:sz w:val="24"/>
          <w:highlight w:val="none"/>
          <w:lang w:val="en-US" w:eastAsia="zh-CN"/>
        </w:rPr>
      </w:pPr>
      <w:r>
        <w:rPr>
          <w:rFonts w:hint="eastAsia" w:ascii="宋体"/>
          <w:color w:val="auto"/>
          <w:highlight w:val="none"/>
          <w:lang w:val="en-US" w:eastAsia="zh-CN"/>
        </w:rPr>
        <w:t>（6）若维保过程中由于</w:t>
      </w:r>
      <w:r>
        <w:rPr>
          <w:rFonts w:hint="eastAsia"/>
          <w:color w:val="auto"/>
          <w:highlight w:val="none"/>
          <w:lang w:val="en-US" w:eastAsia="zh-CN"/>
        </w:rPr>
        <w:t>乙方</w:t>
      </w:r>
      <w:r>
        <w:rPr>
          <w:rFonts w:hint="eastAsia" w:ascii="宋体"/>
          <w:color w:val="auto"/>
          <w:highlight w:val="none"/>
          <w:lang w:val="en-US" w:eastAsia="zh-CN"/>
        </w:rPr>
        <w:t>的维保人员操作不当造成的设备故障或损坏，由</w:t>
      </w:r>
      <w:r>
        <w:rPr>
          <w:rFonts w:hint="eastAsia"/>
          <w:color w:val="auto"/>
          <w:highlight w:val="none"/>
          <w:lang w:val="en-US" w:eastAsia="zh-CN"/>
        </w:rPr>
        <w:t>乙方</w:t>
      </w:r>
      <w:r>
        <w:rPr>
          <w:rFonts w:hint="eastAsia" w:ascii="宋体"/>
          <w:color w:val="auto"/>
          <w:highlight w:val="none"/>
          <w:lang w:val="en-US" w:eastAsia="zh-CN"/>
        </w:rPr>
        <w:t>负责免费维修，并且</w:t>
      </w:r>
      <w:r>
        <w:rPr>
          <w:rFonts w:hint="eastAsia"/>
          <w:color w:val="auto"/>
          <w:highlight w:val="none"/>
          <w:lang w:val="en-US" w:eastAsia="zh-CN"/>
        </w:rPr>
        <w:t>甲方</w:t>
      </w:r>
      <w:r>
        <w:rPr>
          <w:rFonts w:hint="eastAsia" w:ascii="宋体"/>
          <w:color w:val="auto"/>
          <w:highlight w:val="none"/>
          <w:lang w:val="en-US" w:eastAsia="zh-CN"/>
        </w:rPr>
        <w:t>有权向</w:t>
      </w:r>
      <w:r>
        <w:rPr>
          <w:rFonts w:hint="eastAsia"/>
          <w:color w:val="auto"/>
          <w:highlight w:val="none"/>
          <w:lang w:val="en-US" w:eastAsia="zh-CN"/>
        </w:rPr>
        <w:t>乙方</w:t>
      </w:r>
      <w:r>
        <w:rPr>
          <w:rFonts w:hint="eastAsia" w:ascii="宋体"/>
          <w:color w:val="auto"/>
          <w:highlight w:val="none"/>
          <w:lang w:val="en-US" w:eastAsia="zh-CN"/>
        </w:rPr>
        <w:t>追究相关责任；若叉车设备因维保而发生故障的，由</w:t>
      </w:r>
      <w:r>
        <w:rPr>
          <w:rFonts w:hint="eastAsia"/>
          <w:color w:val="auto"/>
          <w:highlight w:val="none"/>
          <w:lang w:val="en-US" w:eastAsia="zh-CN"/>
        </w:rPr>
        <w:t>乙方</w:t>
      </w:r>
      <w:r>
        <w:rPr>
          <w:rFonts w:hint="eastAsia" w:ascii="宋体"/>
          <w:color w:val="auto"/>
          <w:highlight w:val="none"/>
          <w:lang w:val="en-US" w:eastAsia="zh-CN"/>
        </w:rPr>
        <w:t>负责免费上门维修，产生的相应费用由</w:t>
      </w:r>
      <w:r>
        <w:rPr>
          <w:rFonts w:hint="eastAsia"/>
          <w:color w:val="auto"/>
          <w:highlight w:val="none"/>
          <w:lang w:val="en-US" w:eastAsia="zh-CN"/>
        </w:rPr>
        <w:t>乙方</w:t>
      </w:r>
      <w:r>
        <w:rPr>
          <w:rFonts w:hint="eastAsia" w:ascii="宋体"/>
          <w:color w:val="auto"/>
          <w:highlight w:val="none"/>
          <w:lang w:val="en-US" w:eastAsia="zh-CN"/>
        </w:rPr>
        <w:t>承担，</w:t>
      </w:r>
      <w:r>
        <w:rPr>
          <w:rFonts w:hint="eastAsia"/>
          <w:color w:val="auto"/>
          <w:highlight w:val="none"/>
          <w:lang w:val="en-US" w:eastAsia="zh-CN"/>
        </w:rPr>
        <w:t>甲方</w:t>
      </w:r>
      <w:r>
        <w:rPr>
          <w:rFonts w:hint="eastAsia" w:ascii="宋体"/>
          <w:color w:val="auto"/>
          <w:highlight w:val="none"/>
          <w:lang w:val="en-US" w:eastAsia="zh-CN"/>
        </w:rPr>
        <w:t>并有权追究因此造成的损失。</w:t>
      </w:r>
    </w:p>
    <w:p w14:paraId="1E2EA714">
      <w:pPr>
        <w:pStyle w:val="2"/>
        <w:numPr>
          <w:ilvl w:val="0"/>
          <w:numId w:val="0"/>
        </w:numPr>
        <w:ind w:firstLine="482" w:firstLineChars="200"/>
        <w:rPr>
          <w:rFonts w:hint="eastAsia" w:hAnsi="宋体" w:eastAsia="宋体" w:cs="宋体"/>
          <w:b/>
          <w:bCs/>
          <w:sz w:val="24"/>
          <w:highlight w:val="none"/>
          <w:lang w:val="en-US" w:eastAsia="zh-CN"/>
        </w:rPr>
      </w:pPr>
      <w:r>
        <w:rPr>
          <w:rFonts w:hint="eastAsia" w:hAnsi="宋体" w:eastAsia="宋体" w:cs="宋体"/>
          <w:b/>
          <w:bCs/>
          <w:sz w:val="24"/>
          <w:highlight w:val="none"/>
          <w:lang w:val="en-US" w:eastAsia="zh-CN"/>
        </w:rPr>
        <w:t>4.维修配件</w:t>
      </w:r>
    </w:p>
    <w:p w14:paraId="4A8DC34A">
      <w:pPr>
        <w:pStyle w:val="2"/>
        <w:numPr>
          <w:ilvl w:val="0"/>
          <w:numId w:val="0"/>
        </w:numPr>
        <w:ind w:firstLine="480" w:firstLineChars="200"/>
        <w:rPr>
          <w:rFonts w:hint="eastAsia" w:ascii="宋体" w:hAnsi="宋体" w:eastAsia="宋体" w:cs="宋体"/>
          <w:snapToGrid w:val="0"/>
          <w:color w:val="auto"/>
          <w:kern w:val="2"/>
          <w:sz w:val="24"/>
          <w:szCs w:val="21"/>
          <w:highlight w:val="none"/>
          <w:u w:color="000000"/>
          <w:lang w:val="en-US" w:eastAsia="zh-CN" w:bidi="ar-SA"/>
        </w:rPr>
      </w:pPr>
      <w:r>
        <w:rPr>
          <w:rFonts w:hint="eastAsia" w:hAnsi="宋体" w:eastAsia="宋体" w:cs="宋体"/>
          <w:snapToGrid w:val="0"/>
          <w:color w:val="auto"/>
          <w:kern w:val="2"/>
          <w:sz w:val="24"/>
          <w:szCs w:val="21"/>
          <w:highlight w:val="none"/>
          <w:u w:color="000000"/>
          <w:lang w:val="en-US" w:eastAsia="zh-CN" w:bidi="ar-SA"/>
        </w:rPr>
        <w:t>4.1叉车保养维修配件由乙方提供，</w:t>
      </w:r>
      <w:r>
        <w:rPr>
          <w:rFonts w:hint="eastAsia" w:ascii="宋体" w:hAnsi="宋体" w:eastAsia="宋体" w:cs="宋体"/>
          <w:sz w:val="24"/>
          <w:highlight w:val="none"/>
          <w:lang w:val="en-US" w:eastAsia="zh-CN"/>
        </w:rPr>
        <w:t>配件须为</w:t>
      </w:r>
      <w:r>
        <w:rPr>
          <w:rFonts w:hint="eastAsia" w:hAnsi="宋体" w:eastAsia="宋体" w:cs="宋体"/>
          <w:sz w:val="24"/>
          <w:highlight w:val="none"/>
          <w:lang w:val="en-US" w:eastAsia="zh-CN"/>
        </w:rPr>
        <w:t>杭叉和龙工</w:t>
      </w:r>
      <w:r>
        <w:rPr>
          <w:rFonts w:hint="eastAsia" w:ascii="宋体" w:hAnsi="宋体" w:eastAsia="宋体" w:cs="宋体"/>
          <w:sz w:val="24"/>
          <w:highlight w:val="none"/>
          <w:lang w:val="en-US" w:eastAsia="zh-CN"/>
        </w:rPr>
        <w:t>的原厂全新正品备件，不得为副厂件或者替代件</w:t>
      </w:r>
      <w:r>
        <w:rPr>
          <w:rFonts w:hint="eastAsia" w:hAnsi="宋体" w:eastAsia="宋体" w:cs="宋体"/>
          <w:sz w:val="24"/>
          <w:highlight w:val="none"/>
          <w:lang w:val="en-US" w:eastAsia="zh-CN"/>
        </w:rPr>
        <w:t>。</w:t>
      </w:r>
    </w:p>
    <w:p w14:paraId="1C27377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4.2维修配</w:t>
      </w:r>
      <w:r>
        <w:rPr>
          <w:rFonts w:hint="eastAsia" w:ascii="宋体" w:hAnsi="宋体" w:eastAsia="宋体" w:cs="宋体"/>
          <w:sz w:val="24"/>
          <w:szCs w:val="24"/>
          <w:highlight w:val="none"/>
          <w:lang w:val="en-US" w:eastAsia="zh-CN"/>
        </w:rPr>
        <w:t>件质保期为自验收合格后12个月，</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故障或损坏，乙方应立即提供全新的备件并进行更换，更换过的备件质保期重新计算。</w:t>
      </w:r>
    </w:p>
    <w:p w14:paraId="489C967B">
      <w:pPr>
        <w:pStyle w:val="2"/>
        <w:numPr>
          <w:ilvl w:val="0"/>
          <w:numId w:val="0"/>
        </w:numPr>
        <w:ind w:firstLine="480" w:firstLineChars="200"/>
        <w:rPr>
          <w:rFonts w:hint="eastAsia" w:hAnsi="宋体" w:eastAsia="宋体" w:cs="宋体"/>
          <w:b/>
          <w:bCs/>
          <w:sz w:val="24"/>
          <w:highlight w:val="none"/>
          <w:lang w:val="en-US" w:eastAsia="zh-CN"/>
        </w:rPr>
      </w:pPr>
      <w:r>
        <w:rPr>
          <w:rFonts w:hint="eastAsia" w:ascii="宋体" w:hAnsi="宋体" w:eastAsia="宋体" w:cs="宋体"/>
          <w:snapToGrid w:val="0"/>
          <w:color w:val="auto"/>
          <w:kern w:val="2"/>
          <w:sz w:val="24"/>
          <w:szCs w:val="21"/>
          <w:highlight w:val="none"/>
          <w:lang w:val="en-US" w:eastAsia="zh-CN" w:bidi="ar-SA"/>
        </w:rPr>
        <w:t>4.</w:t>
      </w:r>
      <w:r>
        <w:rPr>
          <w:rFonts w:hint="eastAsia" w:hAnsi="宋体" w:eastAsia="宋体" w:cs="宋体"/>
          <w:snapToGrid w:val="0"/>
          <w:color w:val="auto"/>
          <w:kern w:val="2"/>
          <w:sz w:val="24"/>
          <w:szCs w:val="21"/>
          <w:highlight w:val="none"/>
          <w:lang w:val="en-US" w:eastAsia="zh-CN" w:bidi="ar-SA"/>
        </w:rPr>
        <w:t>3叉车</w:t>
      </w:r>
      <w:r>
        <w:rPr>
          <w:rFonts w:hint="eastAsia" w:ascii="宋体" w:hAnsi="宋体" w:eastAsia="宋体" w:cs="宋体"/>
          <w:snapToGrid w:val="0"/>
          <w:color w:val="auto"/>
          <w:kern w:val="2"/>
          <w:sz w:val="24"/>
          <w:szCs w:val="21"/>
          <w:highlight w:val="none"/>
          <w:lang w:val="en-US" w:eastAsia="zh-CN" w:bidi="ar-SA"/>
        </w:rPr>
        <w:t>发生故障或损坏，需更换配件时，</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应向</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报送需更换的</w:t>
      </w:r>
      <w:r>
        <w:rPr>
          <w:rFonts w:hint="eastAsia" w:hAnsi="宋体" w:eastAsia="宋体" w:cs="宋体"/>
          <w:snapToGrid w:val="0"/>
          <w:color w:val="auto"/>
          <w:kern w:val="2"/>
          <w:sz w:val="24"/>
          <w:szCs w:val="21"/>
          <w:highlight w:val="none"/>
          <w:lang w:val="en-US" w:eastAsia="zh-CN" w:bidi="ar-SA"/>
        </w:rPr>
        <w:t>配件</w:t>
      </w:r>
      <w:r>
        <w:rPr>
          <w:rFonts w:hint="eastAsia" w:ascii="宋体" w:hAnsi="宋体" w:eastAsia="宋体" w:cs="宋体"/>
          <w:snapToGrid w:val="0"/>
          <w:color w:val="auto"/>
          <w:kern w:val="2"/>
          <w:sz w:val="24"/>
          <w:szCs w:val="21"/>
          <w:highlight w:val="none"/>
          <w:lang w:val="en-US" w:eastAsia="zh-CN" w:bidi="ar-SA"/>
        </w:rPr>
        <w:t>清单，经</w:t>
      </w:r>
      <w:r>
        <w:rPr>
          <w:rFonts w:hint="eastAsia" w:hAnsi="宋体" w:eastAsia="宋体" w:cs="宋体"/>
          <w:snapToGrid w:val="0"/>
          <w:color w:val="auto"/>
          <w:kern w:val="2"/>
          <w:sz w:val="24"/>
          <w:szCs w:val="21"/>
          <w:highlight w:val="none"/>
          <w:lang w:val="en-US" w:eastAsia="zh-CN" w:bidi="ar-SA"/>
        </w:rPr>
        <w:t>甲方</w:t>
      </w:r>
      <w:r>
        <w:rPr>
          <w:rFonts w:hint="eastAsia" w:ascii="宋体" w:hAnsi="宋体" w:eastAsia="宋体" w:cs="宋体"/>
          <w:snapToGrid w:val="0"/>
          <w:color w:val="auto"/>
          <w:kern w:val="2"/>
          <w:sz w:val="24"/>
          <w:szCs w:val="21"/>
          <w:highlight w:val="none"/>
          <w:lang w:val="en-US" w:eastAsia="zh-CN" w:bidi="ar-SA"/>
        </w:rPr>
        <w:t>同意批准后方可更换。配件的安装、维修均由</w:t>
      </w:r>
      <w:r>
        <w:rPr>
          <w:rFonts w:hint="eastAsia" w:hAnsi="宋体" w:eastAsia="宋体" w:cs="宋体"/>
          <w:snapToGrid w:val="0"/>
          <w:color w:val="auto"/>
          <w:kern w:val="2"/>
          <w:sz w:val="24"/>
          <w:szCs w:val="21"/>
          <w:highlight w:val="none"/>
          <w:lang w:val="en-US" w:eastAsia="zh-CN" w:bidi="ar-SA"/>
        </w:rPr>
        <w:t>乙方</w:t>
      </w:r>
      <w:r>
        <w:rPr>
          <w:rFonts w:hint="eastAsia" w:ascii="宋体" w:hAnsi="宋体" w:eastAsia="宋体" w:cs="宋体"/>
          <w:snapToGrid w:val="0"/>
          <w:color w:val="auto"/>
          <w:kern w:val="2"/>
          <w:sz w:val="24"/>
          <w:szCs w:val="21"/>
          <w:highlight w:val="none"/>
          <w:lang w:val="en-US" w:eastAsia="zh-CN" w:bidi="ar-SA"/>
        </w:rPr>
        <w:t>承担，一般情况下工时费不另外支付，但若因维修工时超过24个工时，工时费双方协商解决。</w:t>
      </w:r>
    </w:p>
    <w:p w14:paraId="1A58DA00">
      <w:pPr>
        <w:pStyle w:val="2"/>
        <w:ind w:firstLine="480" w:firstLineChars="200"/>
        <w:rPr>
          <w:rFonts w:hint="eastAsia" w:ascii="宋体"/>
          <w:lang w:val="en-US"/>
        </w:rPr>
      </w:pPr>
      <w:r>
        <w:rPr>
          <w:rFonts w:hint="eastAsia"/>
          <w:highlight w:val="none"/>
          <w:lang w:val="en-US" w:eastAsia="zh-CN"/>
        </w:rPr>
        <w:t>5.乙方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AE38A0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392" w:name="_Toc1125"/>
      <w:bookmarkStart w:id="393" w:name="_Toc14563"/>
      <w:bookmarkStart w:id="394" w:name="_Toc6596"/>
      <w:r>
        <w:rPr>
          <w:rFonts w:hint="eastAsia" w:ascii="宋体" w:hAnsi="宋体" w:eastAsia="宋体" w:cs="宋体"/>
          <w:color w:val="auto"/>
          <w:sz w:val="24"/>
          <w:szCs w:val="24"/>
          <w:highlight w:val="none"/>
          <w:lang w:val="en-US" w:eastAsia="zh-CN"/>
        </w:rPr>
        <w:t>7.安全要求</w:t>
      </w:r>
    </w:p>
    <w:p w14:paraId="44DEE9B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7.1乙方负责技术服务过程中的机械及人员的安全，加强对技术服务人员的安全教育及防范措施，乙方技术服务过程中发生的任何质量、安全责任事故及工伤事故等，责任均由乙方承担。</w:t>
      </w:r>
    </w:p>
    <w:p w14:paraId="142319D5">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7.2服务期间如因乙方原因发生设备、人身等安全事故由乙方承担赔偿责任。乙方应对其员工的安全负责。</w:t>
      </w:r>
    </w:p>
    <w:p w14:paraId="64C4091D">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8.保密要求</w:t>
      </w:r>
    </w:p>
    <w:p w14:paraId="58A98EA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对甲方提供的所有业务技术资料、文档，有责任对第三方保密；乙方在供货过程中涉及第三方产品（乙方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7BCFB8E2">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b/>
          <w:sz w:val="24"/>
        </w:rPr>
      </w:pPr>
      <w:r>
        <w:rPr>
          <w:rFonts w:hint="eastAsia" w:ascii="宋体" w:hAnsi="宋体" w:eastAsia="宋体" w:cs="宋体"/>
          <w:sz w:val="24"/>
          <w:szCs w:val="24"/>
          <w:highlight w:val="none"/>
          <w:lang w:val="en-US" w:eastAsia="zh-CN"/>
        </w:rPr>
        <w:t>9.乙方在每次进行保养或维修服务时需要有甲方陪同，甲方对照维保方案现场检查项目是否符合甲方要求，双方在维保确认单上签字确认后验收合格。</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490B9E54">
      <w:pPr>
        <w:tabs>
          <w:tab w:val="left" w:pos="360"/>
          <w:tab w:val="left" w:pos="540"/>
          <w:tab w:val="left" w:pos="1080"/>
        </w:tabs>
        <w:spacing w:line="360" w:lineRule="auto"/>
        <w:ind w:firstLine="480" w:firstLineChars="200"/>
        <w:rPr>
          <w:rFonts w:hint="default" w:ascii="宋体" w:hAnsi="宋体"/>
          <w:color w:val="auto"/>
          <w:sz w:val="24"/>
          <w:u w:val="single"/>
          <w:lang w:val="en-US" w:eastAsia="zh-CN"/>
        </w:rPr>
      </w:pPr>
      <w:r>
        <w:rPr>
          <w:rFonts w:hint="eastAsia" w:ascii="宋体" w:hAnsi="宋体"/>
          <w:color w:val="auto"/>
          <w:sz w:val="24"/>
          <w:u w:val="single"/>
          <w:lang w:val="en-US" w:eastAsia="zh-CN"/>
        </w:rPr>
        <w:t>3.甲方对乙方提供的配件进行验收，如配件不满足要求的，乙方无条件予以更换至满足要求为止。</w:t>
      </w:r>
    </w:p>
    <w:p w14:paraId="5A2338C2">
      <w:pPr>
        <w:tabs>
          <w:tab w:val="left" w:pos="360"/>
          <w:tab w:val="left" w:pos="540"/>
          <w:tab w:val="left" w:pos="1080"/>
        </w:tabs>
        <w:spacing w:line="360" w:lineRule="auto"/>
        <w:ind w:firstLine="480" w:firstLineChars="200"/>
        <w:rPr>
          <w:rFonts w:hint="default" w:ascii="宋体" w:hAnsi="宋体"/>
          <w:color w:val="auto"/>
          <w:sz w:val="24"/>
          <w:u w:val="single"/>
          <w:lang w:val="en-US" w:eastAsia="zh-CN"/>
        </w:rPr>
      </w:pPr>
      <w:r>
        <w:rPr>
          <w:rFonts w:hint="eastAsia" w:ascii="宋体" w:hAnsi="宋体"/>
          <w:color w:val="auto"/>
          <w:sz w:val="24"/>
          <w:u w:val="single"/>
          <w:lang w:val="en-US" w:eastAsia="zh-CN"/>
        </w:rPr>
        <w:t>4.双方组织各自技术人员共同现场验收，保养后叉车运行正常，且无故障和无漏油现象视为验收合格。</w:t>
      </w:r>
    </w:p>
    <w:p w14:paraId="17342EB2">
      <w:pPr>
        <w:pStyle w:val="2"/>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12FFE7C">
      <w:pPr>
        <w:pStyle w:val="24"/>
        <w:spacing w:before="0" w:beforeAutospacing="0" w:after="0" w:afterAutospacing="0" w:line="360" w:lineRule="auto"/>
        <w:ind w:firstLine="480"/>
        <w:rPr>
          <w:rFonts w:hint="eastAsia" w:eastAsiaTheme="minorEastAsia"/>
          <w:b/>
          <w:u w:val="single"/>
          <w:lang w:val="en-US" w:eastAsia="zh-CN"/>
        </w:rPr>
      </w:pPr>
      <w:r>
        <w:rPr>
          <w:rFonts w:hint="eastAsia"/>
          <w:b/>
          <w:u w:val="single"/>
          <w:lang w:val="en-US" w:eastAsia="zh-CN"/>
        </w:rPr>
        <w:t>/。</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color w:val="auto"/>
          <w:sz w:val="24"/>
          <w:lang w:val="en-US" w:eastAsia="zh-CN"/>
        </w:rPr>
        <w:t>5.甲</w:t>
      </w:r>
      <w:r>
        <w:rPr>
          <w:rFonts w:hint="eastAsia" w:ascii="宋体" w:hAnsi="宋体"/>
          <w:color w:val="auto"/>
          <w:sz w:val="24"/>
          <w:highlight w:val="none"/>
          <w:lang w:val="en-US" w:eastAsia="zh-CN"/>
        </w:rPr>
        <w:t>方在</w:t>
      </w:r>
      <w:r>
        <w:rPr>
          <w:rFonts w:hint="eastAsia" w:ascii="宋体" w:hAnsi="宋体"/>
          <w:color w:val="auto"/>
          <w:sz w:val="24"/>
          <w:highlight w:val="none"/>
          <w:u w:val="single"/>
          <w:lang w:val="en-US" w:eastAsia="zh-CN"/>
        </w:rPr>
        <w:t>更换的维修配件质保期结束</w:t>
      </w:r>
      <w:r>
        <w:rPr>
          <w:rFonts w:hint="eastAsia" w:ascii="宋体" w:hAnsi="宋体" w:cs="宋体"/>
          <w:color w:val="auto"/>
          <w:kern w:val="0"/>
          <w:sz w:val="24"/>
          <w:highlight w:val="none"/>
          <w:u w:val="single"/>
          <w:lang w:val="en-US" w:eastAsia="zh-CN"/>
        </w:rPr>
        <w:t>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w:t>
      </w:r>
      <w:r>
        <w:rPr>
          <w:rFonts w:hint="eastAsia"/>
          <w:color w:val="auto"/>
          <w:lang w:val="en-US" w:eastAsia="zh-CN"/>
        </w:rPr>
        <w:t>限：维修配件</w:t>
      </w:r>
      <w:r>
        <w:rPr>
          <w:rFonts w:hint="eastAsia"/>
          <w:color w:val="auto"/>
          <w:u w:val="none"/>
          <w:lang w:val="en-US" w:eastAsia="zh-CN"/>
        </w:rPr>
        <w:t>自</w:t>
      </w:r>
      <w:r>
        <w:rPr>
          <w:rFonts w:hint="eastAsia"/>
          <w:u w:val="none"/>
          <w:lang w:val="en-US" w:eastAsia="zh-CN"/>
        </w:rPr>
        <w:t>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（2） </w:t>
      </w:r>
      <w:r>
        <w:rPr>
          <w:rFonts w:hint="eastAsia"/>
          <w:u w:val="single"/>
        </w:rPr>
        <w:t xml:space="preserve"> </w:t>
      </w:r>
      <w:r>
        <w:rPr>
          <w:rFonts w:hint="eastAsia"/>
        </w:rPr>
        <w:t>条款规定：</w:t>
      </w:r>
    </w:p>
    <w:p w14:paraId="55165315">
      <w:pPr>
        <w:pStyle w:val="24"/>
        <w:spacing w:before="0" w:beforeAutospacing="0" w:after="0" w:afterAutospacing="0" w:line="360" w:lineRule="auto"/>
        <w:ind w:firstLine="480"/>
        <w:rPr>
          <w:rFonts w:hint="eastAsia" w:ascii="宋体" w:hAnsi="宋体" w:cs="宋体" w:eastAsiaTheme="minorEastAsia"/>
          <w:kern w:val="0"/>
          <w:sz w:val="24"/>
          <w:szCs w:val="24"/>
          <w:u w:val="single"/>
          <w:lang w:val="en-US" w:eastAsia="zh-CN" w:bidi="ar-SA"/>
        </w:rPr>
      </w:pPr>
      <w:r>
        <w:rPr>
          <w:rFonts w:hint="eastAsia"/>
          <w:u w:val="single"/>
        </w:rPr>
        <w:t>（2）</w:t>
      </w:r>
      <w:r>
        <w:rPr>
          <w:rFonts w:hint="eastAsia"/>
          <w:u w:val="single"/>
          <w:lang w:val="en-US" w:eastAsia="zh-CN"/>
        </w:rPr>
        <w:t>维保</w:t>
      </w:r>
      <w:r>
        <w:rPr>
          <w:rFonts w:hint="eastAsia"/>
          <w:color w:val="auto"/>
          <w:u w:val="single"/>
          <w:lang w:val="en-US" w:eastAsia="zh-CN"/>
        </w:rPr>
        <w:t>费</w:t>
      </w:r>
      <w:r>
        <w:rPr>
          <w:rFonts w:hint="eastAsia"/>
          <w:color w:val="auto"/>
          <w:u w:val="single"/>
        </w:rPr>
        <w:t>按</w:t>
      </w:r>
      <w:r>
        <w:rPr>
          <w:rFonts w:hint="eastAsia"/>
          <w:color w:val="auto"/>
          <w:u w:val="single"/>
          <w:lang w:val="en-US" w:eastAsia="zh-CN"/>
        </w:rPr>
        <w:t>次</w:t>
      </w:r>
      <w:r>
        <w:rPr>
          <w:rFonts w:hint="eastAsia"/>
          <w:color w:val="auto"/>
          <w:u w:val="single"/>
        </w:rPr>
        <w:t>支付，</w:t>
      </w:r>
      <w:r>
        <w:rPr>
          <w:rFonts w:hint="eastAsia"/>
          <w:u w:val="single"/>
        </w:rPr>
        <w:t>甲方每</w:t>
      </w:r>
      <w:r>
        <w:rPr>
          <w:rFonts w:hint="eastAsia"/>
          <w:u w:val="single"/>
          <w:lang w:val="en-US" w:eastAsia="zh-CN"/>
        </w:rPr>
        <w:t>次</w:t>
      </w:r>
      <w:r>
        <w:rPr>
          <w:rFonts w:hint="eastAsia"/>
          <w:u w:val="single"/>
        </w:rPr>
        <w:t>对乙方服务质量进行考核，经考核合格的，甲方收到乙方提供的增值税专用发票后，甲方在本合同约定时间内完成支付 ；经考核不合格的，按本合同约定的考核标准扣除相应费用；考核要求、标准</w:t>
      </w:r>
      <w:r>
        <w:rPr>
          <w:rFonts w:hint="eastAsia"/>
          <w:b/>
          <w:bCs/>
          <w:lang w:eastAsia="zh-CN"/>
        </w:rPr>
        <w:t>；</w:t>
      </w:r>
      <w:r>
        <w:rPr>
          <w:rFonts w:hint="eastAsia" w:ascii="宋体" w:hAnsi="宋体" w:cs="宋体" w:eastAsiaTheme="minorEastAsia"/>
          <w:b/>
          <w:bCs/>
          <w:kern w:val="0"/>
          <w:sz w:val="24"/>
          <w:szCs w:val="24"/>
          <w:u w:val="single"/>
          <w:lang w:val="en-US" w:eastAsia="zh-CN" w:bidi="ar-SA"/>
        </w:rPr>
        <w:t>维修</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费用以</w:t>
      </w:r>
      <w:r>
        <w:rPr>
          <w:rFonts w:hint="eastAsia" w:cs="宋体"/>
          <w:b/>
          <w:bCs/>
          <w:kern w:val="0"/>
          <w:sz w:val="24"/>
          <w:szCs w:val="24"/>
          <w:u w:val="single"/>
          <w:lang w:val="en-US" w:eastAsia="zh-CN" w:bidi="ar-SA"/>
        </w:rPr>
        <w:t>配件</w:t>
      </w:r>
      <w:r>
        <w:rPr>
          <w:rFonts w:hint="eastAsia" w:ascii="宋体" w:hAnsi="宋体" w:cs="宋体" w:eastAsiaTheme="minorEastAsia"/>
          <w:b/>
          <w:bCs/>
          <w:kern w:val="0"/>
          <w:sz w:val="24"/>
          <w:szCs w:val="24"/>
          <w:u w:val="single"/>
          <w:lang w:val="en-US" w:eastAsia="zh-CN" w:bidi="ar-SA"/>
        </w:rPr>
        <w:t>单项单价为结算依据，</w:t>
      </w:r>
      <w:r>
        <w:rPr>
          <w:rFonts w:hint="eastAsia" w:cs="宋体"/>
          <w:b/>
          <w:bCs/>
          <w:kern w:val="0"/>
          <w:sz w:val="24"/>
          <w:szCs w:val="24"/>
          <w:u w:val="single"/>
          <w:lang w:val="en-US" w:eastAsia="zh-CN" w:bidi="ar-SA"/>
        </w:rPr>
        <w:t>每月</w:t>
      </w:r>
      <w:r>
        <w:rPr>
          <w:rFonts w:hint="eastAsia" w:ascii="宋体" w:hAnsi="宋体" w:cs="宋体" w:eastAsiaTheme="minorEastAsia"/>
          <w:b/>
          <w:bCs/>
          <w:kern w:val="0"/>
          <w:sz w:val="24"/>
          <w:szCs w:val="24"/>
          <w:u w:val="single"/>
          <w:lang w:val="en-US" w:eastAsia="zh-CN" w:bidi="ar-SA"/>
        </w:rPr>
        <w:t>按实结算</w:t>
      </w:r>
      <w:r>
        <w:rPr>
          <w:rFonts w:hint="eastAsia" w:ascii="宋体" w:hAnsi="宋体" w:cs="宋体"/>
          <w:b/>
          <w:bCs/>
          <w:kern w:val="0"/>
          <w:sz w:val="24"/>
          <w:szCs w:val="24"/>
          <w:u w:val="single"/>
          <w:lang w:val="en-US" w:eastAsia="zh-CN" w:bidi="ar-SA"/>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叉车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2"/>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2"/>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3"/>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31297"/>
      <w:bookmarkStart w:id="396" w:name="_Toc5228"/>
      <w:bookmarkStart w:id="397" w:name="_Toc25079"/>
      <w:bookmarkStart w:id="398" w:name="_Toc14021"/>
      <w:bookmarkStart w:id="399" w:name="_Toc19680"/>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23289"/>
      <w:bookmarkStart w:id="401" w:name="_Toc31402"/>
      <w:bookmarkStart w:id="402" w:name="_Toc16752"/>
      <w:bookmarkStart w:id="403" w:name="_Toc19539"/>
      <w:bookmarkStart w:id="40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27945"/>
      <w:bookmarkStart w:id="406" w:name="_Toc4133"/>
      <w:bookmarkStart w:id="407" w:name="_Toc13673"/>
      <w:bookmarkStart w:id="408" w:name="_Toc12412"/>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2670"/>
      <w:bookmarkStart w:id="411" w:name="_Toc31233"/>
      <w:bookmarkStart w:id="412" w:name="_Toc22011"/>
      <w:bookmarkStart w:id="413" w:name="_Toc26555"/>
      <w:bookmarkStart w:id="414" w:name="_Toc15447"/>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30507"/>
      <w:bookmarkStart w:id="416" w:name="_Toc18990"/>
      <w:bookmarkStart w:id="417" w:name="_Toc13467"/>
      <w:bookmarkStart w:id="418" w:name="_Toc16163"/>
      <w:bookmarkStart w:id="41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42"/>
      <w:bookmarkStart w:id="424" w:name="_Toc21830"/>
      <w:bookmarkStart w:id="425" w:name="_Toc10663"/>
      <w:bookmarkStart w:id="426" w:name="_Toc26689"/>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4720"/>
      <w:bookmarkStart w:id="430" w:name="_Toc25571"/>
      <w:bookmarkStart w:id="431" w:name="_Toc26633"/>
      <w:bookmarkStart w:id="432" w:name="_Toc143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3854"/>
      <w:bookmarkStart w:id="434" w:name="_Toc25783"/>
      <w:bookmarkStart w:id="435" w:name="_Toc14115"/>
      <w:bookmarkStart w:id="436" w:name="_Toc24465"/>
      <w:bookmarkStart w:id="437" w:name="_Toc3638"/>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30105"/>
      <w:bookmarkStart w:id="439" w:name="_Toc7315"/>
      <w:bookmarkStart w:id="440" w:name="_Toc26883"/>
      <w:bookmarkStart w:id="441" w:name="_Toc25525"/>
      <w:bookmarkStart w:id="442" w:name="_Toc14814"/>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2016"/>
      <w:bookmarkStart w:id="444" w:name="_Toc1123"/>
      <w:bookmarkStart w:id="445" w:name="_Toc23323"/>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969"/>
      <w:bookmarkStart w:id="447" w:name="_Toc17363"/>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12666"/>
      <w:bookmarkStart w:id="450" w:name="_Toc31892"/>
      <w:bookmarkStart w:id="451" w:name="_Toc25198"/>
      <w:bookmarkStart w:id="452" w:name="_Toc2308"/>
      <w:bookmarkStart w:id="453" w:name="_Toc98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8906"/>
      <w:bookmarkStart w:id="455" w:name="_Toc20808"/>
      <w:bookmarkStart w:id="456" w:name="_Toc27644"/>
      <w:bookmarkStart w:id="457" w:name="_Toc12254"/>
      <w:bookmarkStart w:id="458" w:name="_Toc5063"/>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2025-2026年临江公司叉车维保服务采购项目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2025-2026年临江公司叉车维保服务采购项目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8"/>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3"/>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2"/>
        <w:rPr>
          <w:color w:val="auto"/>
        </w:rPr>
      </w:pPr>
    </w:p>
    <w:p w14:paraId="0DD8DDC7">
      <w:pPr>
        <w:pStyle w:val="14"/>
      </w:pPr>
    </w:p>
    <w:p w14:paraId="5F4E7760">
      <w:pPr>
        <w:pStyle w:val="3"/>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7"/>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2025-2026年临江公司叉车维保服务采购项目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202509009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2"/>
        <w:rPr>
          <w:color w:val="auto"/>
        </w:rPr>
      </w:pPr>
    </w:p>
    <w:p w14:paraId="05748400">
      <w:pPr>
        <w:pStyle w:val="3"/>
        <w:rPr>
          <w:color w:val="auto"/>
        </w:rPr>
      </w:pPr>
    </w:p>
    <w:p w14:paraId="5BD807E8">
      <w:pPr>
        <w:rPr>
          <w:color w:val="auto"/>
        </w:rPr>
      </w:pPr>
    </w:p>
    <w:p w14:paraId="631F1A0B">
      <w:pPr>
        <w:pStyle w:val="2"/>
      </w:pPr>
    </w:p>
    <w:p w14:paraId="568FE681">
      <w:pPr>
        <w:pStyle w:val="2"/>
        <w:rPr>
          <w:color w:val="auto"/>
        </w:rPr>
      </w:pPr>
    </w:p>
    <w:p w14:paraId="37160157">
      <w:pPr>
        <w:pStyle w:val="3"/>
        <w:rPr>
          <w:color w:val="auto"/>
        </w:rPr>
      </w:pPr>
    </w:p>
    <w:p w14:paraId="18510655">
      <w:pPr>
        <w:rPr>
          <w:color w:val="auto"/>
        </w:rPr>
      </w:pPr>
    </w:p>
    <w:p w14:paraId="03CD803D">
      <w:pPr>
        <w:pStyle w:val="2"/>
        <w:rPr>
          <w:color w:val="auto"/>
        </w:rPr>
      </w:pPr>
    </w:p>
    <w:p w14:paraId="7C6A2F1D">
      <w:pPr>
        <w:pStyle w:val="3"/>
        <w:rPr>
          <w:color w:val="auto"/>
        </w:rPr>
      </w:pPr>
    </w:p>
    <w:p w14:paraId="2A1EAFA4">
      <w:pPr>
        <w:rPr>
          <w:color w:val="auto"/>
        </w:rPr>
      </w:pPr>
    </w:p>
    <w:p w14:paraId="2300D32D">
      <w:pPr>
        <w:pStyle w:val="2"/>
        <w:rPr>
          <w:color w:val="auto"/>
        </w:rPr>
      </w:pPr>
    </w:p>
    <w:p w14:paraId="4CBC95AE">
      <w:pPr>
        <w:pStyle w:val="3"/>
        <w:rPr>
          <w:color w:val="auto"/>
        </w:rPr>
      </w:pPr>
    </w:p>
    <w:p w14:paraId="798392CC">
      <w:pPr>
        <w:rPr>
          <w:color w:val="auto"/>
        </w:rPr>
      </w:pPr>
    </w:p>
    <w:p w14:paraId="673A965D">
      <w:pPr>
        <w:pStyle w:val="2"/>
        <w:rPr>
          <w:color w:val="auto"/>
        </w:rPr>
      </w:pPr>
    </w:p>
    <w:p w14:paraId="7AF1798F">
      <w:pPr>
        <w:pStyle w:val="3"/>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2025-2026年临江公司叉车维保服务采购项目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202509009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2"/>
        <w:rPr>
          <w:color w:val="auto"/>
        </w:rPr>
      </w:pPr>
    </w:p>
    <w:p w14:paraId="705692CB">
      <w:pPr>
        <w:pStyle w:val="3"/>
        <w:rPr>
          <w:color w:val="auto"/>
        </w:rPr>
      </w:pPr>
    </w:p>
    <w:p w14:paraId="437E8B68">
      <w:pPr>
        <w:rPr>
          <w:color w:val="auto"/>
        </w:rPr>
      </w:pPr>
    </w:p>
    <w:p w14:paraId="33A065AF">
      <w:pPr>
        <w:pStyle w:val="2"/>
        <w:rPr>
          <w:color w:val="auto"/>
        </w:rPr>
      </w:pPr>
    </w:p>
    <w:p w14:paraId="390524D3">
      <w:pPr>
        <w:pStyle w:val="3"/>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2"/>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AF933B3">
            <w:pPr>
              <w:pStyle w:val="26"/>
              <w:adjustRightInd w:val="0"/>
              <w:spacing w:line="360" w:lineRule="auto"/>
              <w:jc w:val="center"/>
              <w:rPr>
                <w:rFonts w:cs="仿宋" w:asciiTheme="minorEastAsia" w:hAnsiTheme="minorEastAsia" w:eastAsiaTheme="minorEastAsia"/>
                <w:bCs/>
                <w:color w:val="auto"/>
                <w:sz w:val="24"/>
              </w:rPr>
            </w:pPr>
            <w:r>
              <w:rPr>
                <w:rFonts w:hint="eastAsia" w:cs="仿宋" w:asciiTheme="minorEastAsia" w:hAnsiTheme="minorEastAsia"/>
                <w:bCs/>
                <w:color w:val="auto"/>
                <w:sz w:val="24"/>
                <w:highlight w:val="none"/>
                <w:u w:val="single"/>
              </w:rPr>
              <w:t>供应商提供自202</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年1月1日起至少</w:t>
            </w:r>
            <w:r>
              <w:rPr>
                <w:rFonts w:hint="eastAsia" w:cs="仿宋" w:asciiTheme="minorEastAsia" w:hAnsiTheme="minorEastAsia"/>
                <w:bCs/>
                <w:color w:val="auto"/>
                <w:sz w:val="24"/>
                <w:highlight w:val="none"/>
                <w:u w:val="single"/>
                <w:lang w:val="en-US" w:eastAsia="zh-CN"/>
              </w:rPr>
              <w:t>完成过</w:t>
            </w:r>
            <w:r>
              <w:rPr>
                <w:rFonts w:hint="eastAsia" w:cs="仿宋" w:asciiTheme="minorEastAsia" w:hAnsiTheme="minorEastAsia"/>
                <w:bCs/>
                <w:color w:val="auto"/>
                <w:sz w:val="24"/>
                <w:highlight w:val="none"/>
                <w:u w:val="single"/>
              </w:rPr>
              <w:t>1例</w:t>
            </w:r>
            <w:r>
              <w:rPr>
                <w:rFonts w:hint="eastAsia" w:cs="仿宋" w:asciiTheme="minorEastAsia" w:hAnsiTheme="minorEastAsia"/>
                <w:bCs/>
                <w:color w:val="0000FF"/>
                <w:sz w:val="24"/>
                <w:highlight w:val="none"/>
                <w:u w:val="single"/>
                <w:lang w:val="en-US" w:eastAsia="zh-CN"/>
              </w:rPr>
              <w:t>叉车</w:t>
            </w:r>
            <w:r>
              <w:rPr>
                <w:rFonts w:hint="eastAsia" w:cs="仿宋" w:asciiTheme="minorEastAsia" w:hAnsiTheme="minorEastAsia"/>
                <w:color w:val="auto"/>
                <w:sz w:val="24"/>
                <w:highlight w:val="none"/>
                <w:u w:val="single"/>
                <w:lang w:val="en-US" w:eastAsia="zh-CN"/>
              </w:rPr>
              <w:t>维保或维修服务业绩</w:t>
            </w:r>
            <w:r>
              <w:rPr>
                <w:rFonts w:hint="eastAsia" w:cs="仿宋" w:asciiTheme="minorEastAsia" w:hAnsiTheme="minorEastAsia"/>
                <w:bCs/>
                <w:color w:val="auto"/>
                <w:sz w:val="24"/>
                <w:highlight w:val="none"/>
                <w:u w:val="single"/>
              </w:rPr>
              <w:t>（提供合同复印件作为业绩证明材料</w:t>
            </w:r>
            <w:r>
              <w:rPr>
                <w:rFonts w:hint="eastAsia" w:cs="仿宋" w:asciiTheme="minorEastAsia" w:hAnsiTheme="minorEastAsia"/>
                <w:bCs/>
                <w:color w:val="auto"/>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984D884">
      <w:pPr>
        <w:pStyle w:val="2"/>
        <w:rPr>
          <w:rFonts w:hint="eastAsia"/>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34853E9C">
      <w:pPr>
        <w:rPr>
          <w:color w:val="auto"/>
        </w:rPr>
      </w:pPr>
    </w:p>
    <w:p w14:paraId="44ED3486">
      <w:pPr>
        <w:pStyle w:val="2"/>
        <w:rPr>
          <w:color w:val="auto"/>
        </w:rPr>
      </w:pPr>
    </w:p>
    <w:p w14:paraId="7051BD90">
      <w:pPr>
        <w:pStyle w:val="3"/>
        <w:rPr>
          <w:color w:val="auto"/>
        </w:rPr>
      </w:pPr>
    </w:p>
    <w:p w14:paraId="15ED29BF">
      <w:pPr>
        <w:rPr>
          <w:color w:val="auto"/>
        </w:rPr>
      </w:pPr>
    </w:p>
    <w:p w14:paraId="2DD7C309">
      <w:pPr>
        <w:pStyle w:val="2"/>
        <w:rPr>
          <w:color w:val="auto"/>
        </w:rPr>
      </w:pPr>
    </w:p>
    <w:p w14:paraId="01842F0E">
      <w:pPr>
        <w:pStyle w:val="2"/>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3"/>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3"/>
        <w:rPr>
          <w:color w:val="auto"/>
        </w:rPr>
      </w:pPr>
    </w:p>
    <w:p w14:paraId="50ED184E">
      <w:pPr>
        <w:rPr>
          <w:color w:val="auto"/>
        </w:rPr>
      </w:pPr>
    </w:p>
    <w:p w14:paraId="1A6F3E74">
      <w:pPr>
        <w:pStyle w:val="2"/>
        <w:rPr>
          <w:color w:val="auto"/>
        </w:rPr>
      </w:pPr>
    </w:p>
    <w:p w14:paraId="464D47F2">
      <w:pPr>
        <w:pStyle w:val="3"/>
        <w:rPr>
          <w:color w:val="auto"/>
        </w:rPr>
      </w:pPr>
    </w:p>
    <w:p w14:paraId="6B511750">
      <w:pPr>
        <w:rPr>
          <w:color w:val="auto"/>
        </w:rPr>
      </w:pPr>
    </w:p>
    <w:p w14:paraId="1BE2D6FF">
      <w:pPr>
        <w:pStyle w:val="2"/>
        <w:rPr>
          <w:color w:val="auto"/>
        </w:rPr>
      </w:pPr>
    </w:p>
    <w:p w14:paraId="151F0F7B">
      <w:pPr>
        <w:pStyle w:val="3"/>
      </w:pPr>
    </w:p>
    <w:p w14:paraId="0CC1C1AF">
      <w:pPr>
        <w:pStyle w:val="2"/>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3"/>
        <w:rPr>
          <w:color w:val="auto"/>
        </w:rPr>
      </w:pPr>
    </w:p>
    <w:p w14:paraId="1AF3AAEA">
      <w:pPr>
        <w:rPr>
          <w:color w:val="auto"/>
        </w:rPr>
      </w:pPr>
    </w:p>
    <w:p w14:paraId="3DAA4E90">
      <w:pPr>
        <w:pStyle w:val="2"/>
        <w:rPr>
          <w:color w:val="auto"/>
        </w:rPr>
      </w:pPr>
    </w:p>
    <w:p w14:paraId="150574DA">
      <w:pPr>
        <w:pStyle w:val="3"/>
        <w:rPr>
          <w:color w:val="auto"/>
        </w:rPr>
      </w:pPr>
    </w:p>
    <w:p w14:paraId="0FCCF493">
      <w:pPr>
        <w:rPr>
          <w:color w:val="auto"/>
        </w:rPr>
      </w:pPr>
    </w:p>
    <w:p w14:paraId="51228414">
      <w:pPr>
        <w:pStyle w:val="2"/>
        <w:rPr>
          <w:color w:val="auto"/>
        </w:rPr>
      </w:pPr>
    </w:p>
    <w:p w14:paraId="13BDD14E">
      <w:pPr>
        <w:pStyle w:val="3"/>
        <w:rPr>
          <w:color w:val="auto"/>
        </w:rPr>
      </w:pPr>
    </w:p>
    <w:p w14:paraId="10ADC365">
      <w:pPr>
        <w:rPr>
          <w:color w:val="auto"/>
        </w:rPr>
      </w:pPr>
    </w:p>
    <w:p w14:paraId="52796060">
      <w:pPr>
        <w:pStyle w:val="2"/>
        <w:rPr>
          <w:color w:val="auto"/>
        </w:rPr>
      </w:pPr>
    </w:p>
    <w:p w14:paraId="167C8E6F">
      <w:pPr>
        <w:pStyle w:val="3"/>
        <w:rPr>
          <w:color w:val="auto"/>
        </w:rPr>
      </w:pPr>
    </w:p>
    <w:p w14:paraId="48F033E4">
      <w:pPr>
        <w:rPr>
          <w:color w:val="auto"/>
        </w:rPr>
      </w:pPr>
    </w:p>
    <w:p w14:paraId="0979F993">
      <w:pPr>
        <w:pStyle w:val="2"/>
        <w:rPr>
          <w:color w:val="auto"/>
        </w:rPr>
      </w:pPr>
    </w:p>
    <w:p w14:paraId="22F6FCB8">
      <w:pPr>
        <w:pStyle w:val="3"/>
        <w:rPr>
          <w:color w:val="auto"/>
        </w:rPr>
      </w:pPr>
    </w:p>
    <w:p w14:paraId="6F28F61A">
      <w:pPr>
        <w:pStyle w:val="13"/>
        <w:rPr>
          <w:color w:val="auto"/>
        </w:rPr>
      </w:pPr>
    </w:p>
    <w:p w14:paraId="12E7506A">
      <w:pPr>
        <w:rPr>
          <w:color w:val="auto"/>
        </w:rPr>
      </w:pPr>
    </w:p>
    <w:p w14:paraId="21F41F43">
      <w:pPr>
        <w:rPr>
          <w:color w:val="auto"/>
        </w:rPr>
      </w:pPr>
    </w:p>
    <w:p w14:paraId="2A2C7AEE">
      <w:pPr>
        <w:rPr>
          <w:color w:val="auto"/>
        </w:rPr>
      </w:pPr>
    </w:p>
    <w:p w14:paraId="74966C05">
      <w:pPr>
        <w:pStyle w:val="3"/>
        <w:rPr>
          <w:color w:val="auto"/>
        </w:rPr>
      </w:pPr>
    </w:p>
    <w:p w14:paraId="70007663">
      <w:pPr>
        <w:rPr>
          <w:color w:val="auto"/>
        </w:rPr>
      </w:pPr>
    </w:p>
    <w:p w14:paraId="6385A43C">
      <w:pPr>
        <w:pStyle w:val="3"/>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2025-2026年临江公司叉车维保服务采购项目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2025-2026年临江公司叉车维保服务采购项目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2"/>
        <w:rPr>
          <w:rFonts w:hint="eastAsia" w:cs="仿宋" w:asciiTheme="minorEastAsia" w:hAnsiTheme="minorEastAsia"/>
          <w:b/>
          <w:color w:val="auto"/>
          <w:kern w:val="0"/>
          <w:sz w:val="32"/>
          <w:szCs w:val="32"/>
          <w:lang w:val="zh-CN"/>
        </w:rPr>
      </w:pPr>
    </w:p>
    <w:p w14:paraId="188AB74D">
      <w:pPr>
        <w:pStyle w:val="3"/>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2"/>
        <w:rPr>
          <w:rFonts w:hint="eastAsia" w:cs="仿宋" w:asciiTheme="minorEastAsia" w:hAnsiTheme="minorEastAsia"/>
          <w:b/>
          <w:color w:val="auto"/>
          <w:kern w:val="0"/>
          <w:sz w:val="32"/>
          <w:szCs w:val="32"/>
          <w:lang w:val="zh-CN"/>
        </w:rPr>
      </w:pPr>
    </w:p>
    <w:p w14:paraId="3485162C">
      <w:pPr>
        <w:pStyle w:val="3"/>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2"/>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2025-2026年临江公司叉车维保服务采购项目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7"/>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2025-2026年临江公司叉车维保服务采购项目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2"/>
        <w:adjustRightInd w:val="0"/>
        <w:spacing w:after="0" w:line="360" w:lineRule="auto"/>
        <w:ind w:firstLine="480" w:firstLineChars="200"/>
        <w:jc w:val="left"/>
        <w:rPr>
          <w:rFonts w:hint="eastAsia" w:ascii="宋体" w:hAnsi="宋体" w:cs="宋体"/>
          <w:color w:val="auto"/>
          <w:szCs w:val="21"/>
        </w:rPr>
      </w:pPr>
    </w:p>
    <w:p w14:paraId="5E728812">
      <w:pPr>
        <w:pStyle w:val="2"/>
        <w:adjustRightInd w:val="0"/>
        <w:spacing w:after="0" w:line="360" w:lineRule="auto"/>
        <w:ind w:firstLine="480" w:firstLineChars="200"/>
        <w:jc w:val="left"/>
        <w:rPr>
          <w:rFonts w:hint="eastAsia" w:ascii="宋体" w:hAnsi="宋体" w:cs="宋体"/>
          <w:color w:val="auto"/>
          <w:szCs w:val="21"/>
        </w:rPr>
      </w:pPr>
    </w:p>
    <w:p w14:paraId="1D5052E0">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2025-2026年临江公司叉车维保服务采购项目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202509009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6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1"/>
        <w:gridCol w:w="1759"/>
        <w:gridCol w:w="1229"/>
        <w:gridCol w:w="3828"/>
        <w:gridCol w:w="692"/>
        <w:gridCol w:w="631"/>
        <w:gridCol w:w="928"/>
        <w:gridCol w:w="1198"/>
        <w:gridCol w:w="1403"/>
        <w:gridCol w:w="1403"/>
      </w:tblGrid>
      <w:tr w14:paraId="786B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B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1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设备名称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E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品牌</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3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型号规格</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58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0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F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次/辆</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BC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单价（元/次/辆）</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C0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A5E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税率</w:t>
            </w:r>
          </w:p>
        </w:tc>
      </w:tr>
      <w:tr w14:paraId="2CE3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7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4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30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CPCD型3.0t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6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C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6A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D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4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098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E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90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3A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CPCD型3.5t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0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E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0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F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01B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1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前移式电车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94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2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CQD型2.0t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9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2</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9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E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1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1A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C55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E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4A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燃油防爆叉车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2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5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CPCD35N-RW10M-Ex型3.0t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3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3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4</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F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32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F7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DF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938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71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D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CPCD型3.5t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E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8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8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D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35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9C2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C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燃油叉车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9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杭叉</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4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CPCD型5.0t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A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9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4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D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87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169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F0C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1B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燃油叉车</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4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3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A7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CPCD型7.0t</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68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07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D3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 </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5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A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86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569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91" w:type="dxa"/>
            <w:tcBorders>
              <w:top w:val="single" w:color="000000" w:sz="4" w:space="0"/>
              <w:left w:val="single" w:color="000000" w:sz="4" w:space="0"/>
              <w:bottom w:val="single" w:color="auto" w:sz="4" w:space="0"/>
              <w:right w:val="single" w:color="000000" w:sz="4" w:space="0"/>
            </w:tcBorders>
            <w:shd w:val="clear" w:color="auto" w:fill="auto"/>
            <w:vAlign w:val="center"/>
          </w:tcPr>
          <w:p w14:paraId="07DA70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17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790E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维修配件</w:t>
            </w:r>
          </w:p>
        </w:tc>
        <w:tc>
          <w:tcPr>
            <w:tcW w:w="12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9E26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3828" w:type="dxa"/>
            <w:tcBorders>
              <w:top w:val="single" w:color="000000" w:sz="4" w:space="0"/>
              <w:left w:val="single" w:color="000000" w:sz="4" w:space="0"/>
              <w:bottom w:val="single" w:color="auto" w:sz="4" w:space="0"/>
              <w:right w:val="single" w:color="000000" w:sz="4" w:space="0"/>
            </w:tcBorders>
            <w:shd w:val="clear" w:color="auto" w:fill="auto"/>
            <w:vAlign w:val="center"/>
          </w:tcPr>
          <w:p w14:paraId="6629A8A1">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详见附件备件清单</w:t>
            </w:r>
          </w:p>
        </w:tc>
        <w:tc>
          <w:tcPr>
            <w:tcW w:w="692" w:type="dxa"/>
            <w:tcBorders>
              <w:top w:val="single" w:color="000000" w:sz="4" w:space="0"/>
              <w:left w:val="single" w:color="000000" w:sz="4" w:space="0"/>
              <w:bottom w:val="single" w:color="auto" w:sz="4" w:space="0"/>
              <w:right w:val="single" w:color="000000" w:sz="4" w:space="0"/>
            </w:tcBorders>
            <w:shd w:val="clear" w:color="auto" w:fill="auto"/>
            <w:vAlign w:val="center"/>
          </w:tcPr>
          <w:p w14:paraId="68F3C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63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A152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28" w:type="dxa"/>
            <w:tcBorders>
              <w:top w:val="single" w:color="000000" w:sz="4" w:space="0"/>
              <w:left w:val="single" w:color="000000" w:sz="4" w:space="0"/>
              <w:bottom w:val="single" w:color="auto" w:sz="4" w:space="0"/>
              <w:right w:val="single" w:color="000000" w:sz="4" w:space="0"/>
            </w:tcBorders>
            <w:shd w:val="clear" w:color="auto" w:fill="auto"/>
            <w:vAlign w:val="center"/>
          </w:tcPr>
          <w:p w14:paraId="045863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1198" w:type="dxa"/>
            <w:tcBorders>
              <w:top w:val="single" w:color="000000" w:sz="4" w:space="0"/>
              <w:left w:val="single" w:color="000000" w:sz="4" w:space="0"/>
              <w:bottom w:val="single" w:color="auto" w:sz="4" w:space="0"/>
              <w:right w:val="single" w:color="000000" w:sz="4" w:space="0"/>
            </w:tcBorders>
            <w:shd w:val="clear" w:color="auto" w:fill="auto"/>
            <w:vAlign w:val="center"/>
          </w:tcPr>
          <w:p w14:paraId="258B64AB">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w:t>
            </w:r>
          </w:p>
        </w:tc>
        <w:tc>
          <w:tcPr>
            <w:tcW w:w="1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7C0DD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p>
        </w:tc>
        <w:tc>
          <w:tcPr>
            <w:tcW w:w="1403" w:type="dxa"/>
            <w:tcBorders>
              <w:top w:val="single" w:color="000000" w:sz="4" w:space="0"/>
              <w:left w:val="single" w:color="000000" w:sz="4" w:space="0"/>
              <w:bottom w:val="single" w:color="auto" w:sz="4" w:space="0"/>
              <w:right w:val="single" w:color="000000" w:sz="4" w:space="0"/>
            </w:tcBorders>
            <w:shd w:val="clear" w:color="auto" w:fill="auto"/>
            <w:vAlign w:val="center"/>
          </w:tcPr>
          <w:p w14:paraId="2F6501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AF5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5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26015C">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1"/>
                <w:szCs w:val="21"/>
                <w:highlight w:val="none"/>
              </w:rPr>
              <w:t>响应报价合计（小写）</w:t>
            </w:r>
          </w:p>
        </w:tc>
        <w:tc>
          <w:tcPr>
            <w:tcW w:w="62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7A130F9">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p>
        </w:tc>
      </w:tr>
      <w:tr w14:paraId="7D22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75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D658456">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1"/>
                <w:szCs w:val="21"/>
                <w:highlight w:val="none"/>
              </w:rPr>
              <w:t>响应报价合计（大写）</w:t>
            </w:r>
          </w:p>
        </w:tc>
        <w:tc>
          <w:tcPr>
            <w:tcW w:w="62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E496AED">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p>
        </w:tc>
      </w:tr>
      <w:tr w14:paraId="6E0E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750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8AE4F56">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b/>
                <w:color w:val="auto"/>
                <w:sz w:val="21"/>
                <w:szCs w:val="21"/>
                <w:highlight w:val="none"/>
                <w:lang w:eastAsia="zh-CN"/>
              </w:rPr>
              <w:t>税率</w:t>
            </w:r>
          </w:p>
        </w:tc>
        <w:tc>
          <w:tcPr>
            <w:tcW w:w="62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08153402">
            <w:pPr>
              <w:spacing w:line="360" w:lineRule="auto"/>
              <w:jc w:val="center"/>
              <w:rPr>
                <w:rFonts w:hint="eastAsia" w:ascii="宋体" w:hAnsi="宋体" w:eastAsia="宋体" w:cs="宋体"/>
                <w:i w:val="0"/>
                <w:iCs w:val="0"/>
                <w:color w:val="auto"/>
                <w:kern w:val="0"/>
                <w:sz w:val="21"/>
                <w:szCs w:val="21"/>
                <w:highlight w:val="none"/>
                <w:u w:val="none"/>
                <w:lang w:val="en-US" w:eastAsia="zh-CN" w:bidi="ar"/>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6B672EFE">
      <w:pPr>
        <w:rPr>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3"/>
        <w:rPr>
          <w:color w:val="auto"/>
        </w:rPr>
      </w:pPr>
    </w:p>
    <w:p w14:paraId="6C378D68">
      <w:pPr>
        <w:rPr>
          <w:color w:val="auto"/>
        </w:rPr>
      </w:pPr>
    </w:p>
    <w:p w14:paraId="13FD2B87">
      <w:pPr>
        <w:pStyle w:val="2"/>
        <w:rPr>
          <w:color w:val="auto"/>
        </w:rPr>
      </w:pPr>
    </w:p>
    <w:p w14:paraId="4BF62D37">
      <w:pPr>
        <w:pStyle w:val="3"/>
        <w:rPr>
          <w:color w:val="auto"/>
        </w:rPr>
      </w:pPr>
    </w:p>
    <w:p w14:paraId="5D81596C">
      <w:pPr>
        <w:rPr>
          <w:color w:val="auto"/>
        </w:rPr>
      </w:pPr>
    </w:p>
    <w:p w14:paraId="75427C80">
      <w:pPr>
        <w:pStyle w:val="2"/>
        <w:rPr>
          <w:color w:val="auto"/>
        </w:rPr>
      </w:pPr>
    </w:p>
    <w:p w14:paraId="48CF8DFF">
      <w:pPr>
        <w:pStyle w:val="3"/>
        <w:rPr>
          <w:color w:val="auto"/>
        </w:rPr>
      </w:pPr>
    </w:p>
    <w:p w14:paraId="635BDA45">
      <w:pPr>
        <w:pStyle w:val="3"/>
        <w:ind w:left="0" w:leftChars="0" w:firstLine="0" w:firstLineChars="0"/>
        <w:sectPr>
          <w:pgSz w:w="16838" w:h="11906" w:orient="landscape"/>
          <w:pgMar w:top="1803" w:right="1440" w:bottom="1803" w:left="1440" w:header="851" w:footer="992" w:gutter="0"/>
          <w:cols w:space="0" w:num="1"/>
          <w:rtlGutter w:val="0"/>
          <w:docGrid w:type="lines" w:linePitch="319" w:charSpace="0"/>
        </w:sectPr>
      </w:pPr>
    </w:p>
    <w:p w14:paraId="6DD27192">
      <w:pPr>
        <w:pStyle w:val="9"/>
        <w:spacing w:before="100" w:beforeAutospacing="1" w:after="100" w:afterAutospacing="1" w:line="360" w:lineRule="auto"/>
        <w:jc w:val="center"/>
        <w:rPr>
          <w:rFonts w:hint="default" w:hAnsi="宋体" w:cs="宋体"/>
          <w:b/>
          <w:sz w:val="32"/>
          <w:szCs w:val="32"/>
          <w:lang w:val="en-US" w:eastAsia="zh-CN"/>
        </w:rPr>
      </w:pPr>
      <w:r>
        <w:rPr>
          <w:rFonts w:hint="eastAsia" w:hAnsi="宋体" w:cs="宋体"/>
          <w:b/>
          <w:sz w:val="32"/>
          <w:szCs w:val="32"/>
          <w:lang w:val="en-US" w:eastAsia="zh-CN"/>
        </w:rPr>
        <w:t xml:space="preserve">  配件清单明细表</w:t>
      </w:r>
    </w:p>
    <w:tbl>
      <w:tblPr>
        <w:tblStyle w:val="15"/>
        <w:tblW w:w="9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2"/>
        <w:gridCol w:w="2691"/>
        <w:gridCol w:w="950"/>
        <w:gridCol w:w="882"/>
        <w:gridCol w:w="756"/>
        <w:gridCol w:w="945"/>
        <w:gridCol w:w="829"/>
        <w:gridCol w:w="1042"/>
      </w:tblGrid>
      <w:tr w14:paraId="706F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3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68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3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厂家</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6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B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E0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单价限价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331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D2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2CC5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94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CPCD型3.0t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74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B3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7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2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1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12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AF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B46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4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0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C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5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3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0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AB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75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E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D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C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5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8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C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F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56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A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C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E6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19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B9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9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5D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AF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A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6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9D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7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48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7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8E8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684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1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F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6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7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1F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C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9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72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2D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A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B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4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8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EC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2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C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49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9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9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ED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45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1D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6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0D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4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D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喷油嘴总成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2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4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F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A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F6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BF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6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C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8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6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6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E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B3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53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A3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F0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机油压力报警器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71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24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F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B7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1C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5F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气弹簧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F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E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2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A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5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E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2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64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D6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90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0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B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B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FF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48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9D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防冻液（4L/瓶）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3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2F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B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A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0B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3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B1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AC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4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9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E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99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C5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F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D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F8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A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4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4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92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DE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53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23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11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7F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F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前大灯（普）灯泡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3F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0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14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0E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A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A3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65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D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9F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82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E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2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6F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3DF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C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4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57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5A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5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D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F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27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E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5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39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9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F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7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D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2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1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D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2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4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0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E1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3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B4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0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E3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04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57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大灯开关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2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3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91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88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8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9D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9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6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52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D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1A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A8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C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9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警示灯开关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F6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F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6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B9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E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7D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7EE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AC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0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E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8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48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54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4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7B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47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A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3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6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EE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45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2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1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E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EF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F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升降链条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F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4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C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4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1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55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1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B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04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A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A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79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1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5F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3B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A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5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10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5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A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2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37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F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喇叭按钮总成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3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AC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2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1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1DE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6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F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B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B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9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87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63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CB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7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E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7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1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C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1A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4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B9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57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AD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后视镜（左或右）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1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A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F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C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FC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B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7C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7B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A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后视镜（车内）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C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A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1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F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7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1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15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8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C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C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4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F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9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6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FD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CDC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5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2B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C6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4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C9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3E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A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9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5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85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71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C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C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F7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F0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5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4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D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B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44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C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2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5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59C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B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密封胶（100g/支）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2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A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F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7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6B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D8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9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2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1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A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3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D2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B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4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48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5C2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A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杠杆锁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95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D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1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6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F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B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43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5B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7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CE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5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AC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91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3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2D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8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F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驱动轮毂油封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81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3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5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B0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C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7C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79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69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C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3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4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3C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8B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3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77B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BA6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8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螺丝（水箱）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6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7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F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B7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EB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8F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7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316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螺丝（旋转器）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66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7E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8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3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4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7A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8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7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7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7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72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4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7F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D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BB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4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5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0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99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F2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1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9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4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BB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C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F6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E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B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91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5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53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6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FE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E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7D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7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D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D0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6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5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2A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0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786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1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1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7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92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55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3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91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4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B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65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B8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D0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70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AD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86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33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D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外模片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2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7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EA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6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11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6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0D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D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41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A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C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E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4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12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BF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0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活塞</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9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0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D6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F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87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D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转动油油尺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A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AC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0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C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2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F2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C4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9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E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6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F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2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81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B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4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国三柴油滤芯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A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63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D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D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5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8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C8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5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起升缸油封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A0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18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E4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97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C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FA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AD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F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轮毂螺丝</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5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F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3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3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A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C9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B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6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1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B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2E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D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24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D8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AD4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01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回位弹簧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7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BC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EF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4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C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AB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A60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1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变速箱滤油器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D8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C2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2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2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8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31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2F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98B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CPCD型3.5t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FF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7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6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3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4C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DA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B2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91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9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B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B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6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E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4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AC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9D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C84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7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4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86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3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1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F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E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81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90A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3B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C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E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3D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D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D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5A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57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1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9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F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30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E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EA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73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B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0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C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79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EF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1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2F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12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B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F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63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E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F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F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0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99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92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61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A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A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7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9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2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1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F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B4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3F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CQD型2.0t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C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3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5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4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5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8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0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8A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7F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A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蓄电池电缆组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0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E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E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C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BD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3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86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5E8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CPCD35N-RW10M-Ex型3.0t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3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防爆刹车灯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E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7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B8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E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F9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7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9FC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C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FA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3C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C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B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1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7D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2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76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75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0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换档电磁阀总成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5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F0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C2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7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0A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62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160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A50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G65J喷油泵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0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9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B1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F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0D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C13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E7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64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22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7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0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D3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C8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8C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492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4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1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8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E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2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E7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008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2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5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3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3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D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6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A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6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28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77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30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3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3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9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9A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C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B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50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C6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5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F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93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B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9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31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5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38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A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5A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1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8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EE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C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C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0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FE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6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03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2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E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FE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4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0D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4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7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E3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59D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5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B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9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CF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1B1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40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C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6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4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26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1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EC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E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阀块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8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5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A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D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B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22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CD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2D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E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5C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E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6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5D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E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A9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C1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1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45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A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6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03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5D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AB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0CE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57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40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B5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27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1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A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76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E6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2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A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离合器毂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5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86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0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9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F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E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E9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60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1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FC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E2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D4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53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7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E6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62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8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6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F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3A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1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6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08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99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7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1F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72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6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3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7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0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07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37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FB1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E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84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2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BD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42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9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CB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3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0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2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5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E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B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E0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17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C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7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83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D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FE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56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9A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3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54E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0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7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A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D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E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F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3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E4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A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4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E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87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F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C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CD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43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46E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4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F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5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3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2B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1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0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03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A6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29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D0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0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3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B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E8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A8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FB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3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0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DC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D4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17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A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5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8D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EF3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0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9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4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95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D3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5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C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3D9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D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B6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清洗剂（450ml/瓶）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C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51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C5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D1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1C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4B1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F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8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3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5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D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3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A4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F1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74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F4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8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6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D7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D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86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8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83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B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4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F2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5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1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DA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E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0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39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7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68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5C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3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27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8C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0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58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A9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5A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C3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88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8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6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C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5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224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74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4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外膜片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B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79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54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5B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0E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03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6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蓄电池电缆组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AB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8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F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F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D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F5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C7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543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7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液压马达</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5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71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3E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7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4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6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16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0EB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E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7B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C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5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1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4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8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DF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7B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2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03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97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3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2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1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9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66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1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D3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1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F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1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9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45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2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6D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3D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1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0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A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D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9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2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4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89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9D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B3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DD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9E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A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6D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1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54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65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2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7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1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19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1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C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A9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A8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74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61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6B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99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D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7C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7C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A0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82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5EF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D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9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A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D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46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1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9A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54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62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4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FF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0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D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45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64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4D4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B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5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0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4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C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0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B7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E1D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CPCD型3.5t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12V风扇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D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28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D2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3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2E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1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95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4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A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45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9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4A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A2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19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5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53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0E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E5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安全带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0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7E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C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3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D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4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A1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8C5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7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半轴油封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E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9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E1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1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B1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07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F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变速箱垫片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4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1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D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1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FB4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811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25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6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18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0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E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DF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28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59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变速箱滤油器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34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1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93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C5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E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D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BD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53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4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3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1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1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1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0C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E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6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C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1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2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8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23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39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E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1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变速箱纸垫</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0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AE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55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D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EA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4A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20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5F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B3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0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2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6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4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F9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B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0F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92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C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DD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3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E4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F2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71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8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叉车语音播报灯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4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CA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C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8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9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3D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E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8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刹车分泵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E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BE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8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A7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B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7B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A7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FB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86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25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C9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0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C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EF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77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DE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4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70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7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F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3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C1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1A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950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C2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31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4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D2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1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A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2B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71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10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08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9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C6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B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BD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E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0F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3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3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5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E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3D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02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D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9D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EC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8F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刹车油（1L/瓶）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AD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A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8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F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41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F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20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7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F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9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A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6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5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16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0C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98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53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2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刹车总泵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A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B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E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B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0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5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39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A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2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9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B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2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9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B4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1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2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柴油滤芯座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1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8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5A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4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F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97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1B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6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齿轮泵主油缸管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96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82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F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BF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8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3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F8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C5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9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传动油（4L/瓶）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AC8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60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3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D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0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A0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FD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93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磁吸声光警示灯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2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1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17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D7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9B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A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4C3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B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BE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大灯开关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7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8D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0E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7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2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DA3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76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F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3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31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4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D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92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5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2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45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9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98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C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6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D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B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E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6F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B6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E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反光镜</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C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97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0C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3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09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41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8F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64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FF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防冻液（4L/瓶）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8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C3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E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F7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0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FD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4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8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3C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D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1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A1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A4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E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64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C1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风扇皮带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F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B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C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1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9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EE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6F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8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杠杆锁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F3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4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1E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E2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D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9E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57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4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80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高压油管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0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C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2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2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A3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C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3C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223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85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供油泵油封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1E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60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A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0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D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C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00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26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4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国三柴油滤芯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4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2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7B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B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5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8E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FF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7C8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F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后视镜（车内）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C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98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8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6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4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7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B3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F2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E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后视镜（左或右）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47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06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17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A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8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B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99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FD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7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呼吸器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4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6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FB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D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A3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E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C0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47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A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换挡开关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5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4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7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C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0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BE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C6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D3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黄油（400g/支）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2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B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4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B3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D2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2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79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E62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57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回位弹簧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E4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E2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B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6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F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AA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7E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BC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E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活塞</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44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66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35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B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8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F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A4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0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3FA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B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A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42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6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D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1C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1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9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8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6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7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4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EB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9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A6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28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0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E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机油压力报警器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F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B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0C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5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28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7B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1A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C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警示灯开关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24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83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28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6F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51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1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5DB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F5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B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C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9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C9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C2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E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0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83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E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A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喇叭按钮总成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D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2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E3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FB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50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22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8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D8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喇叭开关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AF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D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72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CE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9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F17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4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D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离合器榖</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6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4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7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C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03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26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2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0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7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A7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F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5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5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0C8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B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2D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轮毂螺丝</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0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D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56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E4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6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3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926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7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螺丝（水箱）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6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B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7E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1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28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BE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0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螺丝（旋转器）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3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6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1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BE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C2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D37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65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5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1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8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E1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10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87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1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密封胶（100g/支）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23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6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B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3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D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72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93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F9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8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6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C4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6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90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87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F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0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内膜片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6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0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67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33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33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6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66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B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E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E7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A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7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7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90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7A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96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C2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喷油嘴总成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A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21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97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E0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F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2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CC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5A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C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皮带</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C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4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A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9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6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20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63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17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AC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F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8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FC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27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8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B0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49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1D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BC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7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0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6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F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8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C79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EA4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2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起升缸油封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C1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D9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3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9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03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861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C7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0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气弹簧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8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7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E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F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D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5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8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173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C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9B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D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3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D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3E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D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F5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9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C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前大灯（普）灯泡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E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0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9D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1B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D4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E5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前大灯LED</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0E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48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F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6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37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D0B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F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5E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前大灯支架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8F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2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E9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B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A5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F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8E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5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99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前小灯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B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30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5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F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00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4C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F9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82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9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B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0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9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55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C4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E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5E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22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8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清洗剂（450ml/瓶）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D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26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2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9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34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7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7B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E8B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45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驱动轮毂油封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40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5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6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FB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5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5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AD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A5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3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0D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57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CC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4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8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DE4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A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8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三色尾灯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2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B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6A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9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1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62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243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CE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B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99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0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8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A6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9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5F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6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0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升降链条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89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2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BE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F5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0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58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D5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CF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B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B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86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4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7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A6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0A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7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A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双变油封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E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BA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D1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4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6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F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2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B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50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F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9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9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3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C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7E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D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3D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EC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C2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B8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1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3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D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4F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62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F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外模片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4D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03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03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C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2E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E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2C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87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F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销</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4B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0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A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C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A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EC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65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C7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0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旋转器泵修理包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2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2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40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3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F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D8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39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4F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旋转器油管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92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A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7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0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C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44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B94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C6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液压油（18L/桶）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E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A9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7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3B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F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1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AC8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0F3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CF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液压油滤芯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3F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3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C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0F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0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CD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7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A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E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A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3F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F0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5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D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1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3E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0E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D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B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9E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9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E1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7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E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雨刮器电机总成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D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0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B8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B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7B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ED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85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DF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8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雨刮器开关</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3D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C1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3B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4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FA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4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E1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EA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雨刮器片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55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E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82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3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D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6C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8E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8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2A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支撑板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AA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13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4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8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9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A2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4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F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75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B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D0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2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2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78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A4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79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7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C3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E5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79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AE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39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3F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42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1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1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2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A2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4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9D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9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77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3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21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3F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62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5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6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41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E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A2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6A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08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1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CF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5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4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00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38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C61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4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EC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5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E2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C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02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6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A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C6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52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转动油油尺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82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2B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A5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1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88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E3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1E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7EB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59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6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F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A7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5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9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4D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894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E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39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F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F3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F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A1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1D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7A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5B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A2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13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C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C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79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F4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53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10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阻火器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6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0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D2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14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EC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9E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1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A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座椅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72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2F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把</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CF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0A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C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3B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84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7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E7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C4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B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C8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7A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99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85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D5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9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7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7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DA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5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0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66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EFE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E8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CPCD型5.0t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4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7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B2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E5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F4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E5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0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39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7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6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0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3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2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8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1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B8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20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6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9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B4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9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19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54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B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5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C5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57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D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8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D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4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A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9E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48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5C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B9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B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2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FB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3A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7B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6E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93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1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发电机撑架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2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4F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EB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6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D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7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08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7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E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发电机支架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6C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7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7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B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6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BB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DAC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1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A9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8D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33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D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05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19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9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A67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BC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3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F9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5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B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5A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0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9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76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A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3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7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C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03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EB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63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1FD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3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DB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8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9D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62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5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98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EC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A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9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7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9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5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E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C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BF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E3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79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F1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1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B5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B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02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9C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F0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D4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FA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B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7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D6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34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84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C06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9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88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2C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D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02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E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FF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AE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6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3B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D5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8C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97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61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D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0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09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7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73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A8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F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19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9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9F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17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B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D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D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17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E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5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C8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15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04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真空助力泵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2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0D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C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5C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0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4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A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9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F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6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6E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D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7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2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D1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BF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FA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9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7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E8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B6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D9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DA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3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4B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CC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C0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40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5E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CD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317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45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9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D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B2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7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2D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76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30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A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18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E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0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3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6F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2D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76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7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9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0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F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64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C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9A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06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0F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A0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CC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82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7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0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1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D7D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18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4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E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7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62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2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C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1A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81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C8D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64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05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E7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5D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2B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73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35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7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杭叉</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1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2C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BD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2C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restart"/>
            <w:tcBorders>
              <w:top w:val="nil"/>
              <w:left w:val="single" w:color="000000" w:sz="4" w:space="0"/>
              <w:bottom w:val="single" w:color="000000" w:sz="4" w:space="0"/>
              <w:right w:val="single" w:color="000000" w:sz="4" w:space="0"/>
            </w:tcBorders>
            <w:shd w:val="clear" w:color="auto" w:fill="auto"/>
            <w:vAlign w:val="center"/>
          </w:tcPr>
          <w:p w14:paraId="38645E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CPCD型7.0t</w:t>
            </w: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5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侧滚轮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9F1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0D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6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6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AF0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B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78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033B01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9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刹车手柄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0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34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CE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7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8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C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2C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21A61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1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F4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36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C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9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E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64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4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542B70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E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B9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6B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D6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D1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9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B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F4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0D43E6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E7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骨架油封(外)</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5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BF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06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AA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83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6A34A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53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轮边油封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A9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51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C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C0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5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4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2D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7F8638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B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1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13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FB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C8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3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6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BC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54CB39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C3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起动机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BF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2E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62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D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38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F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F3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74B93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BC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水箱</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06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6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8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8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B8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6B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55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55D73B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9E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变速箱油管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AB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54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6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E1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F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3DAF13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C6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发电机撑架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B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2A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E0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49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9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16D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44CD9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28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发电机支架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8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0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96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D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B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1E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4543A7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6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骨架油封（内）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38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F2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2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9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5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41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E5D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038CA2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28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机油及三滤芯</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FB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1D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21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0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5E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A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E0DB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6C5A8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6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门架轴承</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C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92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9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DF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7E7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4DD857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4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C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CA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89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32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2A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3B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38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67DB20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4E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倾斜油缸总成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7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2A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1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5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63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AA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07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2C4A64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9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5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B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C1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4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E8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60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0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0F62B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4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升降油缸总成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A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A9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44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D9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0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3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CC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115F9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6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真空助力泵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6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B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8D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7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8E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70BE20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80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制动分泵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5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31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6D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A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B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B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47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13059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6A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7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0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E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F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E6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82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5BC586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3D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制动器总成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D7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DD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6E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D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8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60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EF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64DD4D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B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制动油管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E2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DE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E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8B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7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D7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F4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70E12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6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制动总泵</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59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F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60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2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DD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0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72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00D5F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1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转向缸修理包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FD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4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5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44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07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DA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D78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0D01F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8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转向胶管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4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23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8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33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BB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8D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78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26851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1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转向油缸总成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01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8E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BD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E9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E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49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02" w:type="dxa"/>
            <w:vMerge w:val="continue"/>
            <w:tcBorders>
              <w:top w:val="nil"/>
              <w:left w:val="single" w:color="000000" w:sz="4" w:space="0"/>
              <w:bottom w:val="single" w:color="000000" w:sz="4" w:space="0"/>
              <w:right w:val="single" w:color="000000" w:sz="4" w:space="0"/>
            </w:tcBorders>
            <w:shd w:val="clear" w:color="auto" w:fill="auto"/>
            <w:vAlign w:val="center"/>
          </w:tcPr>
          <w:p w14:paraId="5258B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E3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24V风扇</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46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龙工</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88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30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B7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6673C18">
      <w:pPr>
        <w:pStyle w:val="9"/>
        <w:spacing w:before="100" w:beforeAutospacing="1" w:after="100" w:afterAutospacing="1" w:line="360" w:lineRule="auto"/>
        <w:jc w:val="both"/>
        <w:rPr>
          <w:rFonts w:hint="eastAsia" w:hAnsi="宋体" w:cs="宋体"/>
          <w:b/>
          <w:sz w:val="32"/>
          <w:szCs w:val="32"/>
          <w:lang w:val="en-US" w:eastAsia="zh-CN"/>
        </w:rPr>
      </w:pPr>
    </w:p>
    <w:p w14:paraId="0AB9F95C">
      <w:pPr>
        <w:pStyle w:val="9"/>
        <w:spacing w:before="100" w:beforeAutospacing="1" w:after="100" w:afterAutospacing="1" w:line="360" w:lineRule="auto"/>
        <w:jc w:val="both"/>
        <w:rPr>
          <w:rFonts w:hint="eastAsia" w:hAnsi="宋体" w:cs="宋体"/>
          <w:b/>
          <w:sz w:val="32"/>
          <w:szCs w:val="32"/>
          <w:lang w:val="en-US" w:eastAsia="zh-CN"/>
        </w:rPr>
      </w:pPr>
    </w:p>
    <w:p w14:paraId="48028056">
      <w:pPr>
        <w:pStyle w:val="9"/>
        <w:spacing w:before="100" w:beforeAutospacing="1" w:after="100" w:afterAutospacing="1" w:line="360" w:lineRule="auto"/>
        <w:jc w:val="both"/>
        <w:rPr>
          <w:rFonts w:hint="eastAsia" w:hAnsi="宋体" w:cs="宋体"/>
          <w:b/>
          <w:sz w:val="32"/>
          <w:szCs w:val="32"/>
          <w:lang w:val="en-US" w:eastAsia="zh-CN"/>
        </w:rPr>
      </w:pPr>
    </w:p>
    <w:p w14:paraId="11B82004">
      <w:pPr>
        <w:pStyle w:val="9"/>
        <w:spacing w:before="100" w:beforeAutospacing="1" w:after="100" w:afterAutospacing="1" w:line="360" w:lineRule="auto"/>
        <w:jc w:val="both"/>
        <w:rPr>
          <w:rFonts w:hint="eastAsia" w:hAnsi="宋体" w:cs="宋体"/>
          <w:b/>
          <w:sz w:val="32"/>
          <w:szCs w:val="32"/>
          <w:lang w:val="en-US" w:eastAsia="zh-CN"/>
        </w:rPr>
      </w:pPr>
    </w:p>
    <w:p w14:paraId="6477574B">
      <w:pPr>
        <w:pStyle w:val="9"/>
        <w:spacing w:before="100" w:beforeAutospacing="1" w:after="100" w:afterAutospacing="1" w:line="360" w:lineRule="auto"/>
        <w:jc w:val="both"/>
        <w:rPr>
          <w:rFonts w:hint="eastAsia" w:hAnsi="宋体" w:cs="宋体"/>
          <w:b/>
          <w:sz w:val="32"/>
          <w:szCs w:val="32"/>
          <w:lang w:val="en-US" w:eastAsia="zh-CN"/>
        </w:rPr>
      </w:pPr>
    </w:p>
    <w:p w14:paraId="2E14C867">
      <w:pPr>
        <w:pStyle w:val="9"/>
        <w:spacing w:before="100" w:beforeAutospacing="1" w:after="100" w:afterAutospacing="1" w:line="360" w:lineRule="auto"/>
        <w:jc w:val="both"/>
        <w:rPr>
          <w:rFonts w:hint="eastAsia" w:hAnsi="宋体" w:cs="宋体"/>
          <w:b/>
          <w:sz w:val="32"/>
          <w:szCs w:val="32"/>
          <w:lang w:val="en-US" w:eastAsia="zh-CN"/>
        </w:rPr>
      </w:pPr>
    </w:p>
    <w:p w14:paraId="334D07EC">
      <w:pPr>
        <w:pStyle w:val="9"/>
        <w:spacing w:before="100" w:beforeAutospacing="1" w:after="100" w:afterAutospacing="1" w:line="360" w:lineRule="auto"/>
        <w:jc w:val="both"/>
        <w:rPr>
          <w:rFonts w:hint="eastAsia" w:hAnsi="宋体" w:cs="宋体"/>
          <w:b/>
          <w:sz w:val="32"/>
          <w:szCs w:val="32"/>
          <w:lang w:val="en-US" w:eastAsia="zh-CN"/>
        </w:rPr>
      </w:pPr>
    </w:p>
    <w:p w14:paraId="27849650">
      <w:pPr>
        <w:pStyle w:val="9"/>
        <w:spacing w:before="100" w:beforeAutospacing="1" w:after="100" w:afterAutospacing="1" w:line="360" w:lineRule="auto"/>
        <w:jc w:val="both"/>
        <w:rPr>
          <w:rFonts w:hint="eastAsia" w:hAnsi="宋体" w:cs="宋体"/>
          <w:b/>
          <w:sz w:val="32"/>
          <w:szCs w:val="32"/>
          <w:lang w:val="en-US" w:eastAsia="zh-CN"/>
        </w:rPr>
      </w:pPr>
    </w:p>
    <w:p w14:paraId="1B0F4D6E">
      <w:pPr>
        <w:pStyle w:val="9"/>
        <w:spacing w:before="100" w:beforeAutospacing="1" w:after="100" w:afterAutospacing="1" w:line="360" w:lineRule="auto"/>
        <w:jc w:val="both"/>
        <w:rPr>
          <w:rFonts w:hint="eastAsia" w:hAnsi="宋体" w:cs="宋体"/>
          <w:b/>
          <w:sz w:val="32"/>
          <w:szCs w:val="32"/>
          <w:lang w:val="en-US" w:eastAsia="zh-CN"/>
        </w:rPr>
      </w:pPr>
    </w:p>
    <w:p w14:paraId="081BCE06">
      <w:pPr>
        <w:pStyle w:val="9"/>
        <w:spacing w:before="100" w:beforeAutospacing="1" w:after="100" w:afterAutospacing="1" w:line="360" w:lineRule="auto"/>
        <w:jc w:val="both"/>
        <w:rPr>
          <w:rFonts w:hint="eastAsia" w:hAnsi="宋体" w:cs="宋体"/>
          <w:b/>
          <w:sz w:val="32"/>
          <w:szCs w:val="32"/>
          <w:lang w:val="en-US" w:eastAsia="zh-CN"/>
        </w:rPr>
      </w:pPr>
    </w:p>
    <w:p w14:paraId="1D3C2DF7">
      <w:pPr>
        <w:pStyle w:val="9"/>
        <w:spacing w:before="100" w:beforeAutospacing="1" w:after="100" w:afterAutospacing="1" w:line="360" w:lineRule="auto"/>
        <w:jc w:val="both"/>
        <w:rPr>
          <w:rFonts w:hint="eastAsia" w:hAnsi="宋体" w:cs="宋体"/>
          <w:b/>
          <w:sz w:val="32"/>
          <w:szCs w:val="32"/>
          <w:lang w:val="en-US" w:eastAsia="zh-CN"/>
        </w:r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36CFF959">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5ED6B08"/>
    <w:rsid w:val="0706436A"/>
    <w:rsid w:val="0805754C"/>
    <w:rsid w:val="08322A8C"/>
    <w:rsid w:val="08670640"/>
    <w:rsid w:val="08E37A2F"/>
    <w:rsid w:val="09545F70"/>
    <w:rsid w:val="09946F9F"/>
    <w:rsid w:val="09D74B85"/>
    <w:rsid w:val="09EC7123"/>
    <w:rsid w:val="09ED56C9"/>
    <w:rsid w:val="0A1D0FFF"/>
    <w:rsid w:val="0A3D70EB"/>
    <w:rsid w:val="0A7C1006"/>
    <w:rsid w:val="0AD025A1"/>
    <w:rsid w:val="0B4E0B4D"/>
    <w:rsid w:val="0B6333D0"/>
    <w:rsid w:val="0BD07B44"/>
    <w:rsid w:val="0BFF2A12"/>
    <w:rsid w:val="0C492847"/>
    <w:rsid w:val="0C554576"/>
    <w:rsid w:val="0F095788"/>
    <w:rsid w:val="0F29227F"/>
    <w:rsid w:val="0F5E496A"/>
    <w:rsid w:val="0F81598B"/>
    <w:rsid w:val="0FEF02B3"/>
    <w:rsid w:val="10947BCD"/>
    <w:rsid w:val="10BE08E9"/>
    <w:rsid w:val="1157552B"/>
    <w:rsid w:val="11EC0AD6"/>
    <w:rsid w:val="12EA775E"/>
    <w:rsid w:val="13064D3F"/>
    <w:rsid w:val="1399374C"/>
    <w:rsid w:val="13BF1AD6"/>
    <w:rsid w:val="13FF5068"/>
    <w:rsid w:val="14521AA0"/>
    <w:rsid w:val="146C41CB"/>
    <w:rsid w:val="15003014"/>
    <w:rsid w:val="15506B2A"/>
    <w:rsid w:val="15BE749A"/>
    <w:rsid w:val="15E02F18"/>
    <w:rsid w:val="15F13A98"/>
    <w:rsid w:val="166F3635"/>
    <w:rsid w:val="185A544F"/>
    <w:rsid w:val="18890233"/>
    <w:rsid w:val="18CF230C"/>
    <w:rsid w:val="18E66EE1"/>
    <w:rsid w:val="19106352"/>
    <w:rsid w:val="19711A8B"/>
    <w:rsid w:val="198737C7"/>
    <w:rsid w:val="19DC6BDA"/>
    <w:rsid w:val="19E026C8"/>
    <w:rsid w:val="1A1526B6"/>
    <w:rsid w:val="1AA56FDE"/>
    <w:rsid w:val="1B4E3C2D"/>
    <w:rsid w:val="1B7913A6"/>
    <w:rsid w:val="1BEF726B"/>
    <w:rsid w:val="1C017D20"/>
    <w:rsid w:val="1C742A28"/>
    <w:rsid w:val="1CAA3340"/>
    <w:rsid w:val="1CD34128"/>
    <w:rsid w:val="1CDE6781"/>
    <w:rsid w:val="1D987ACC"/>
    <w:rsid w:val="1DEB283E"/>
    <w:rsid w:val="1E28796F"/>
    <w:rsid w:val="1F29161A"/>
    <w:rsid w:val="1F457921"/>
    <w:rsid w:val="20284B0B"/>
    <w:rsid w:val="20984492"/>
    <w:rsid w:val="212608CC"/>
    <w:rsid w:val="214B2804"/>
    <w:rsid w:val="215F709E"/>
    <w:rsid w:val="21677697"/>
    <w:rsid w:val="229536BA"/>
    <w:rsid w:val="22A244DC"/>
    <w:rsid w:val="22E372E3"/>
    <w:rsid w:val="235E195C"/>
    <w:rsid w:val="2378337E"/>
    <w:rsid w:val="23A42F3E"/>
    <w:rsid w:val="23AE001C"/>
    <w:rsid w:val="23C721A3"/>
    <w:rsid w:val="249017C8"/>
    <w:rsid w:val="24DA6F9D"/>
    <w:rsid w:val="251A0B90"/>
    <w:rsid w:val="25251AF7"/>
    <w:rsid w:val="25C26B32"/>
    <w:rsid w:val="272E083D"/>
    <w:rsid w:val="27C87065"/>
    <w:rsid w:val="27D77CED"/>
    <w:rsid w:val="284A39BF"/>
    <w:rsid w:val="285F135B"/>
    <w:rsid w:val="286A0D7D"/>
    <w:rsid w:val="28A354BE"/>
    <w:rsid w:val="29300521"/>
    <w:rsid w:val="298D0BC4"/>
    <w:rsid w:val="2A1060BE"/>
    <w:rsid w:val="2A6366FF"/>
    <w:rsid w:val="2A6807FA"/>
    <w:rsid w:val="2AD92671"/>
    <w:rsid w:val="2B2D753F"/>
    <w:rsid w:val="2B32649C"/>
    <w:rsid w:val="2B3E650C"/>
    <w:rsid w:val="2B9B5E5B"/>
    <w:rsid w:val="2BDA5141"/>
    <w:rsid w:val="2C270527"/>
    <w:rsid w:val="2C4141D8"/>
    <w:rsid w:val="2D0347D2"/>
    <w:rsid w:val="2D682F2F"/>
    <w:rsid w:val="2E543475"/>
    <w:rsid w:val="2E8F1D1F"/>
    <w:rsid w:val="2EA152A3"/>
    <w:rsid w:val="2F1F33A8"/>
    <w:rsid w:val="2F5836E9"/>
    <w:rsid w:val="2F7610B9"/>
    <w:rsid w:val="2F7A10AB"/>
    <w:rsid w:val="30123142"/>
    <w:rsid w:val="302169BE"/>
    <w:rsid w:val="304A7E50"/>
    <w:rsid w:val="314B6E80"/>
    <w:rsid w:val="31797964"/>
    <w:rsid w:val="31BF0628"/>
    <w:rsid w:val="32843E96"/>
    <w:rsid w:val="32D33460"/>
    <w:rsid w:val="346671FA"/>
    <w:rsid w:val="34B27304"/>
    <w:rsid w:val="34BD5CF3"/>
    <w:rsid w:val="34C67FBC"/>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14DFE"/>
    <w:rsid w:val="3C7C70D7"/>
    <w:rsid w:val="3CB84BBF"/>
    <w:rsid w:val="3D3879AE"/>
    <w:rsid w:val="3D6835D8"/>
    <w:rsid w:val="3E0C6463"/>
    <w:rsid w:val="3E1F4D64"/>
    <w:rsid w:val="3E564C85"/>
    <w:rsid w:val="3F4F566F"/>
    <w:rsid w:val="3F8142B1"/>
    <w:rsid w:val="3FA13295"/>
    <w:rsid w:val="3FC90E96"/>
    <w:rsid w:val="40050825"/>
    <w:rsid w:val="403E57B7"/>
    <w:rsid w:val="40532D51"/>
    <w:rsid w:val="40533552"/>
    <w:rsid w:val="4179370E"/>
    <w:rsid w:val="41D016DB"/>
    <w:rsid w:val="42043E37"/>
    <w:rsid w:val="42112513"/>
    <w:rsid w:val="4257520F"/>
    <w:rsid w:val="42E9077C"/>
    <w:rsid w:val="433F2D12"/>
    <w:rsid w:val="43496F4C"/>
    <w:rsid w:val="435518AD"/>
    <w:rsid w:val="437A2DA4"/>
    <w:rsid w:val="44407722"/>
    <w:rsid w:val="44873A1C"/>
    <w:rsid w:val="4491515E"/>
    <w:rsid w:val="465A6EBC"/>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4E34AF"/>
    <w:rsid w:val="50772E11"/>
    <w:rsid w:val="50886E1D"/>
    <w:rsid w:val="50D545B6"/>
    <w:rsid w:val="513B5867"/>
    <w:rsid w:val="51454B8D"/>
    <w:rsid w:val="514563A8"/>
    <w:rsid w:val="523875F5"/>
    <w:rsid w:val="52506204"/>
    <w:rsid w:val="528479D1"/>
    <w:rsid w:val="52B35FD7"/>
    <w:rsid w:val="52BA0155"/>
    <w:rsid w:val="533B163F"/>
    <w:rsid w:val="53FA1DF3"/>
    <w:rsid w:val="54204352"/>
    <w:rsid w:val="54AB2D04"/>
    <w:rsid w:val="54BE47E5"/>
    <w:rsid w:val="55EB46D9"/>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17500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BE96AEB"/>
    <w:rsid w:val="6C6053D7"/>
    <w:rsid w:val="6CEB080D"/>
    <w:rsid w:val="6D893D5F"/>
    <w:rsid w:val="6DA6506A"/>
    <w:rsid w:val="6EAC75B8"/>
    <w:rsid w:val="6F402211"/>
    <w:rsid w:val="6F502166"/>
    <w:rsid w:val="700D088C"/>
    <w:rsid w:val="700E4F44"/>
    <w:rsid w:val="70173239"/>
    <w:rsid w:val="707C006B"/>
    <w:rsid w:val="70FC24C5"/>
    <w:rsid w:val="71A36DE5"/>
    <w:rsid w:val="721A5B23"/>
    <w:rsid w:val="72B931C1"/>
    <w:rsid w:val="738D03F5"/>
    <w:rsid w:val="73D37293"/>
    <w:rsid w:val="7420296E"/>
    <w:rsid w:val="7431692A"/>
    <w:rsid w:val="74435A84"/>
    <w:rsid w:val="764022FF"/>
    <w:rsid w:val="764B16AE"/>
    <w:rsid w:val="767E5B01"/>
    <w:rsid w:val="779944AF"/>
    <w:rsid w:val="78160310"/>
    <w:rsid w:val="785A54C0"/>
    <w:rsid w:val="78D32916"/>
    <w:rsid w:val="78FD6DDA"/>
    <w:rsid w:val="79674595"/>
    <w:rsid w:val="79AA36CA"/>
    <w:rsid w:val="79DF4732"/>
    <w:rsid w:val="79EB254B"/>
    <w:rsid w:val="79F044D8"/>
    <w:rsid w:val="7AA872E5"/>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6"/>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autoRedefine/>
    <w:qFormat/>
    <w:uiPriority w:val="0"/>
    <w:pPr>
      <w:ind w:firstLine="420"/>
    </w:pPr>
    <w:rPr>
      <w:rFonts w:hAnsi="Times New Roman" w:cs="Times New Roman"/>
      <w:snapToGrid/>
      <w:szCs w:val="20"/>
    </w:rPr>
  </w:style>
  <w:style w:type="paragraph" w:styleId="6">
    <w:name w:val="Normal Indent"/>
    <w:basedOn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2">
    <w:name w:val="font11"/>
    <w:basedOn w:val="17"/>
    <w:qFormat/>
    <w:uiPriority w:val="0"/>
    <w:rPr>
      <w:rFonts w:hint="eastAsia" w:ascii="宋体" w:hAnsi="宋体" w:eastAsia="宋体" w:cs="宋体"/>
      <w:color w:val="000000"/>
      <w:sz w:val="24"/>
      <w:szCs w:val="24"/>
      <w:u w:val="none"/>
    </w:rPr>
  </w:style>
  <w:style w:type="character" w:customStyle="1" w:styleId="33">
    <w:name w:val="font2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6595</Words>
  <Characters>7290</Characters>
  <Lines>0</Lines>
  <Paragraphs>0</Paragraphs>
  <TotalTime>17</TotalTime>
  <ScaleCrop>false</ScaleCrop>
  <LinksUpToDate>false</LinksUpToDate>
  <CharactersWithSpaces>7415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2025-09-15T02:29:07Z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