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shd w:val="clear"/>
        <w:jc w:val="center"/>
        <w:rPr>
          <w:rFonts w:cs="宋体" w:asciiTheme="minorEastAsia" w:hAnsiTheme="minorEastAsia"/>
          <w:color w:val="auto"/>
          <w:sz w:val="48"/>
          <w:szCs w:val="48"/>
          <w:highlight w:val="none"/>
          <w:u w:val="single"/>
        </w:rPr>
      </w:pPr>
    </w:p>
    <w:p w14:paraId="43C7B751">
      <w:pPr>
        <w:pStyle w:val="12"/>
        <w:shd w:val="clear"/>
        <w:jc w:val="center"/>
        <w:rPr>
          <w:rFonts w:cs="宋体" w:asciiTheme="minorEastAsia" w:hAnsiTheme="minorEastAsia"/>
          <w:color w:val="auto"/>
          <w:sz w:val="48"/>
          <w:szCs w:val="48"/>
          <w:highlight w:val="none"/>
          <w:u w:val="single"/>
        </w:rPr>
      </w:pPr>
    </w:p>
    <w:p w14:paraId="4E1F8D14">
      <w:pPr>
        <w:pStyle w:val="12"/>
        <w:shd w:val="clear"/>
        <w:jc w:val="center"/>
        <w:rPr>
          <w:rFonts w:cs="宋体" w:asciiTheme="minorEastAsia" w:hAnsiTheme="minorEastAsia"/>
          <w:color w:val="auto"/>
          <w:sz w:val="48"/>
          <w:szCs w:val="48"/>
          <w:highlight w:val="none"/>
          <w:u w:val="single"/>
        </w:rPr>
      </w:pPr>
    </w:p>
    <w:p w14:paraId="3AE63300">
      <w:pPr>
        <w:pStyle w:val="12"/>
        <w:shd w:val="clear"/>
        <w:jc w:val="center"/>
        <w:rPr>
          <w:rFonts w:cs="宋体" w:asciiTheme="minorEastAsia" w:hAnsiTheme="minorEastAsia"/>
          <w:color w:val="auto"/>
          <w:sz w:val="48"/>
          <w:szCs w:val="48"/>
          <w:highlight w:val="none"/>
          <w:u w:val="single"/>
        </w:rPr>
      </w:pPr>
    </w:p>
    <w:p w14:paraId="71570A98">
      <w:pPr>
        <w:pStyle w:val="12"/>
        <w:shd w:val="clear"/>
        <w:jc w:val="center"/>
        <w:rPr>
          <w:rFonts w:cs="宋体" w:asciiTheme="minorEastAsia" w:hAnsiTheme="minorEastAsia"/>
          <w:color w:val="auto"/>
          <w:sz w:val="48"/>
          <w:szCs w:val="48"/>
          <w:highlight w:val="none"/>
          <w:u w:val="single"/>
        </w:rPr>
      </w:pPr>
    </w:p>
    <w:p w14:paraId="62914120">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color w:val="auto"/>
          <w:sz w:val="48"/>
          <w:szCs w:val="48"/>
          <w:highlight w:val="none"/>
          <w:u w:val="single"/>
          <w:lang w:eastAsia="zh-CN"/>
        </w:rPr>
        <w:t>2025年-2026年埃克托德执行器备件采购项目</w:t>
      </w:r>
      <w:r>
        <w:rPr>
          <w:rFonts w:hint="eastAsia" w:cs="宋体" w:asciiTheme="minorEastAsia" w:hAnsiTheme="minorEastAsia"/>
          <w:b/>
          <w:bCs/>
          <w:color w:val="auto"/>
          <w:sz w:val="48"/>
          <w:szCs w:val="48"/>
          <w:highlight w:val="none"/>
        </w:rPr>
        <w:t>询价采购文件</w:t>
      </w:r>
    </w:p>
    <w:p w14:paraId="7A1BE32E">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202507047</w:t>
      </w:r>
    </w:p>
    <w:p w14:paraId="1729E501">
      <w:pPr>
        <w:shd w:val="clear"/>
        <w:spacing w:line="360" w:lineRule="auto"/>
        <w:jc w:val="center"/>
        <w:rPr>
          <w:rFonts w:cs="仿宋" w:asciiTheme="minorEastAsia" w:hAnsiTheme="minorEastAsia"/>
          <w:b/>
          <w:bCs/>
          <w:color w:val="auto"/>
          <w:sz w:val="72"/>
          <w:szCs w:val="72"/>
          <w:highlight w:val="none"/>
        </w:rPr>
      </w:pPr>
    </w:p>
    <w:p w14:paraId="656AB32D">
      <w:pPr>
        <w:pStyle w:val="8"/>
        <w:shd w:val="clear"/>
        <w:rPr>
          <w:rFonts w:asciiTheme="minorEastAsia" w:hAnsiTheme="minorEastAsia"/>
          <w:color w:val="auto"/>
          <w:highlight w:val="none"/>
        </w:rPr>
      </w:pPr>
    </w:p>
    <w:p w14:paraId="64582FC1">
      <w:pPr>
        <w:shd w:val="clear"/>
        <w:spacing w:line="360" w:lineRule="auto"/>
        <w:jc w:val="center"/>
        <w:rPr>
          <w:rFonts w:cs="仿宋" w:asciiTheme="minorEastAsia" w:hAnsiTheme="minorEastAsia"/>
          <w:b/>
          <w:bCs/>
          <w:color w:val="auto"/>
          <w:sz w:val="72"/>
          <w:szCs w:val="72"/>
          <w:highlight w:val="none"/>
        </w:rPr>
      </w:pPr>
    </w:p>
    <w:p w14:paraId="7E92C877">
      <w:pPr>
        <w:pStyle w:val="12"/>
        <w:shd w:val="clear"/>
        <w:rPr>
          <w:color w:val="auto"/>
          <w:highlight w:val="none"/>
        </w:rPr>
      </w:pPr>
    </w:p>
    <w:p w14:paraId="78F3ED30">
      <w:pPr>
        <w:shd w:val="clear"/>
        <w:rPr>
          <w:color w:val="auto"/>
          <w:highlight w:val="none"/>
        </w:rPr>
      </w:pPr>
    </w:p>
    <w:p w14:paraId="7C05648C">
      <w:pPr>
        <w:pStyle w:val="12"/>
        <w:shd w:val="clear"/>
        <w:rPr>
          <w:color w:val="auto"/>
          <w:highlight w:val="none"/>
        </w:rPr>
      </w:pPr>
    </w:p>
    <w:p w14:paraId="69D04CCD">
      <w:pPr>
        <w:shd w:val="clear"/>
        <w:rPr>
          <w:color w:val="auto"/>
          <w:highlight w:val="none"/>
        </w:rPr>
      </w:pPr>
    </w:p>
    <w:p w14:paraId="66B4F936">
      <w:pPr>
        <w:shd w:val="clear"/>
        <w:spacing w:line="360" w:lineRule="auto"/>
        <w:rPr>
          <w:rFonts w:cs="仿宋" w:asciiTheme="minorEastAsia" w:hAnsiTheme="minorEastAsia"/>
          <w:color w:val="auto"/>
          <w:sz w:val="24"/>
          <w:highlight w:val="none"/>
        </w:rPr>
      </w:pPr>
    </w:p>
    <w:p w14:paraId="0FB43D82">
      <w:pPr>
        <w:pStyle w:val="12"/>
        <w:shd w:val="clear"/>
        <w:rPr>
          <w:rFonts w:cs="仿宋" w:asciiTheme="minorEastAsia" w:hAnsiTheme="minorEastAsia"/>
          <w:color w:val="auto"/>
          <w:sz w:val="24"/>
          <w:szCs w:val="24"/>
          <w:highlight w:val="none"/>
        </w:rPr>
      </w:pPr>
    </w:p>
    <w:p w14:paraId="6B3A0643">
      <w:pPr>
        <w:pStyle w:val="12"/>
        <w:shd w:val="clear"/>
        <w:jc w:val="center"/>
        <w:rPr>
          <w:rFonts w:cs="仿宋" w:asciiTheme="minorEastAsia" w:hAnsiTheme="minorEastAsia"/>
          <w:color w:val="auto"/>
          <w:sz w:val="24"/>
          <w:szCs w:val="24"/>
          <w:highlight w:val="none"/>
        </w:rPr>
      </w:pPr>
    </w:p>
    <w:p w14:paraId="639A28D8">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63EA5FF">
      <w:pPr>
        <w:shd w:val="clea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2025年</w:t>
      </w:r>
      <w:r>
        <w:rPr>
          <w:rFonts w:hint="eastAsia" w:cs="仿宋" w:asciiTheme="minorEastAsia" w:hAnsiTheme="minorEastAsia"/>
          <w:color w:val="auto"/>
          <w:sz w:val="32"/>
          <w:szCs w:val="32"/>
          <w:highlight w:val="none"/>
          <w:lang w:val="en-US" w:eastAsia="zh-CN"/>
        </w:rPr>
        <w:t>7月21日</w:t>
      </w:r>
    </w:p>
    <w:p w14:paraId="1BB9A2AB">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28359079"/>
      <w:bookmarkStart w:id="2" w:name="_Toc35393621"/>
      <w:bookmarkStart w:id="3" w:name="_Toc35393790"/>
      <w:bookmarkStart w:id="4" w:name="_Toc28359002"/>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2025年-2026年埃克托德执行器备件采购项目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202507047</w:t>
      </w:r>
    </w:p>
    <w:p w14:paraId="6F3FF93C">
      <w:pPr>
        <w:shd w:val="clea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2025年-2026年埃克托德执行器备件采购项目</w:t>
      </w:r>
      <w:r>
        <w:rPr>
          <w:rFonts w:cs="仿宋" w:asciiTheme="minorEastAsia" w:hAnsiTheme="minorEastAsia"/>
          <w:color w:val="auto"/>
          <w:sz w:val="24"/>
          <w:highlight w:val="none"/>
          <w:u w:val="single"/>
        </w:rPr>
        <w:t xml:space="preserve"> </w:t>
      </w:r>
    </w:p>
    <w:p w14:paraId="6D994A13">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21.977</w:t>
      </w:r>
      <w:r>
        <w:rPr>
          <w:rFonts w:hint="eastAsia" w:cs="仿宋" w:asciiTheme="minorEastAsia" w:hAnsiTheme="minorEastAsia"/>
          <w:color w:val="auto"/>
          <w:sz w:val="24"/>
          <w:highlight w:val="none"/>
          <w:u w:val="single"/>
        </w:rPr>
        <w:t>万元</w:t>
      </w:r>
    </w:p>
    <w:p w14:paraId="6E660328">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采购埃克托德执行器备件一批</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3BFEBC7D">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合同签订后12个月</w:t>
      </w:r>
      <w:r>
        <w:rPr>
          <w:rFonts w:hint="eastAsia" w:cs="仿宋" w:asciiTheme="minorEastAsia" w:hAnsiTheme="minorEastAsia"/>
          <w:color w:val="auto"/>
          <w:sz w:val="24"/>
          <w:highlight w:val="none"/>
          <w:u w:val="single"/>
        </w:rPr>
        <w:t>。</w:t>
      </w:r>
    </w:p>
    <w:p w14:paraId="1FD29F5C">
      <w:pPr>
        <w:shd w:val="clea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hd w:val="clear"/>
        <w:spacing w:line="360" w:lineRule="auto"/>
        <w:ind w:firstLine="482" w:firstLineChars="200"/>
        <w:rPr>
          <w:rFonts w:cs="仿宋" w:asciiTheme="minorEastAsia" w:hAnsiTheme="minorEastAsia"/>
          <w:b/>
          <w:bCs/>
          <w:color w:val="auto"/>
          <w:sz w:val="24"/>
          <w:highlight w:val="none"/>
        </w:rPr>
      </w:pPr>
      <w:bookmarkStart w:id="6" w:name="_Toc35393791"/>
      <w:bookmarkStart w:id="7" w:name="_Toc35393622"/>
      <w:bookmarkStart w:id="8" w:name="_Toc28359080"/>
      <w:bookmarkStart w:id="9" w:name="_Toc28359003"/>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28359004"/>
      <w:bookmarkStart w:id="11" w:name="_Toc35393792"/>
      <w:bookmarkStart w:id="12" w:name="_Toc28359081"/>
      <w:bookmarkStart w:id="13" w:name="_Toc35393623"/>
    </w:p>
    <w:p w14:paraId="0FD6ED92">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hd w:val="clea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05"/>
      <w:bookmarkStart w:id="15" w:name="_Toc35393624"/>
      <w:bookmarkStart w:id="16" w:name="_Toc28359082"/>
      <w:bookmarkStart w:id="17" w:name="_Toc35393793"/>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4200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2025年-2026年埃克托德执行器备件采购项目询价保证金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hd w:val="clea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7</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29</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w:t>
      </w:r>
      <w:bookmarkStart w:id="516" w:name="_GoBack"/>
      <w:bookmarkEnd w:id="516"/>
      <w:r>
        <w:rPr>
          <w:rFonts w:hint="eastAsia" w:cs="仿宋" w:asciiTheme="minorEastAsia" w:hAnsiTheme="minorEastAsia"/>
          <w:color w:val="auto"/>
          <w:sz w:val="24"/>
          <w:highlight w:val="none"/>
        </w:rPr>
        <w:t>环境能源有限公司科研楼二楼开评标室）。</w:t>
      </w:r>
    </w:p>
    <w:p w14:paraId="32FC273E">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hd w:val="clea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hd w:val="clea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庄工 15268125337</w:t>
      </w:r>
      <w:r>
        <w:rPr>
          <w:rFonts w:hint="eastAsia" w:cs="仿宋" w:asciiTheme="minorEastAsia" w:hAnsiTheme="minorEastAsia"/>
          <w:color w:val="auto"/>
          <w:sz w:val="24"/>
          <w:highlight w:val="none"/>
          <w:lang w:eastAsia="zh-CN"/>
        </w:rPr>
        <w:t>。</w:t>
      </w:r>
    </w:p>
    <w:p w14:paraId="3B50699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shd w:val="clear"/>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254C8D7E">
      <w:pPr>
        <w:shd w:val="clea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2025年7月21日</w:t>
      </w:r>
    </w:p>
    <w:p w14:paraId="107CDCA5">
      <w:pPr>
        <w:shd w:val="clear"/>
        <w:spacing w:line="460" w:lineRule="exact"/>
        <w:jc w:val="center"/>
        <w:rPr>
          <w:rFonts w:cs="仿宋" w:asciiTheme="minorEastAsia" w:hAnsiTheme="minorEastAsia"/>
          <w:b/>
          <w:bCs/>
          <w:color w:val="auto"/>
          <w:sz w:val="36"/>
          <w:szCs w:val="36"/>
          <w:highlight w:val="none"/>
        </w:rPr>
      </w:pPr>
    </w:p>
    <w:p w14:paraId="0F366541">
      <w:pPr>
        <w:shd w:val="clear"/>
        <w:spacing w:line="460" w:lineRule="exact"/>
        <w:jc w:val="center"/>
        <w:rPr>
          <w:rFonts w:cs="仿宋" w:asciiTheme="minorEastAsia" w:hAnsiTheme="minorEastAsia"/>
          <w:b/>
          <w:bCs/>
          <w:color w:val="auto"/>
          <w:sz w:val="36"/>
          <w:szCs w:val="36"/>
          <w:highlight w:val="none"/>
        </w:rPr>
      </w:pPr>
    </w:p>
    <w:p w14:paraId="37E3805F">
      <w:pPr>
        <w:shd w:val="clear"/>
        <w:spacing w:line="460" w:lineRule="exact"/>
        <w:jc w:val="center"/>
        <w:rPr>
          <w:rFonts w:cs="仿宋" w:asciiTheme="minorEastAsia" w:hAnsiTheme="minorEastAsia"/>
          <w:b/>
          <w:bCs/>
          <w:color w:val="auto"/>
          <w:sz w:val="36"/>
          <w:szCs w:val="36"/>
          <w:highlight w:val="none"/>
        </w:rPr>
      </w:pPr>
    </w:p>
    <w:p w14:paraId="37F13639">
      <w:pPr>
        <w:pStyle w:val="2"/>
        <w:shd w:val="clear"/>
        <w:rPr>
          <w:rFonts w:cs="仿宋" w:asciiTheme="minorEastAsia" w:hAnsiTheme="minorEastAsia"/>
          <w:b/>
          <w:bCs/>
          <w:color w:val="auto"/>
          <w:sz w:val="36"/>
          <w:szCs w:val="36"/>
          <w:highlight w:val="none"/>
        </w:rPr>
      </w:pPr>
    </w:p>
    <w:p w14:paraId="26AC4FD9">
      <w:pPr>
        <w:shd w:val="clear"/>
        <w:rPr>
          <w:rFonts w:cs="仿宋" w:asciiTheme="minorEastAsia" w:hAnsiTheme="minorEastAsia"/>
          <w:b/>
          <w:bCs/>
          <w:color w:val="auto"/>
          <w:sz w:val="36"/>
          <w:szCs w:val="36"/>
          <w:highlight w:val="none"/>
        </w:rPr>
      </w:pPr>
    </w:p>
    <w:p w14:paraId="2E1D159A">
      <w:pPr>
        <w:pStyle w:val="2"/>
        <w:shd w:val="clear"/>
        <w:rPr>
          <w:rFonts w:cs="仿宋" w:asciiTheme="minorEastAsia" w:hAnsiTheme="minorEastAsia"/>
          <w:b/>
          <w:bCs/>
          <w:color w:val="auto"/>
          <w:sz w:val="36"/>
          <w:szCs w:val="36"/>
          <w:highlight w:val="none"/>
        </w:rPr>
      </w:pPr>
    </w:p>
    <w:p w14:paraId="2701E0C5">
      <w:pPr>
        <w:shd w:val="clear"/>
        <w:rPr>
          <w:rFonts w:cs="仿宋" w:asciiTheme="minorEastAsia" w:hAnsiTheme="minorEastAsia"/>
          <w:b/>
          <w:bCs/>
          <w:color w:val="auto"/>
          <w:sz w:val="36"/>
          <w:szCs w:val="36"/>
          <w:highlight w:val="none"/>
        </w:rPr>
      </w:pPr>
    </w:p>
    <w:p w14:paraId="36468092">
      <w:pPr>
        <w:pStyle w:val="2"/>
        <w:shd w:val="clear"/>
        <w:rPr>
          <w:rFonts w:cs="仿宋" w:asciiTheme="minorEastAsia" w:hAnsiTheme="minorEastAsia"/>
          <w:b/>
          <w:bCs/>
          <w:color w:val="auto"/>
          <w:sz w:val="36"/>
          <w:szCs w:val="36"/>
          <w:highlight w:val="none"/>
        </w:rPr>
      </w:pPr>
    </w:p>
    <w:p w14:paraId="59709AAE">
      <w:pPr>
        <w:shd w:val="clear"/>
        <w:rPr>
          <w:rFonts w:cs="仿宋" w:asciiTheme="minorEastAsia" w:hAnsiTheme="minorEastAsia"/>
          <w:b/>
          <w:bCs/>
          <w:color w:val="auto"/>
          <w:sz w:val="36"/>
          <w:szCs w:val="36"/>
          <w:highlight w:val="none"/>
        </w:rPr>
      </w:pPr>
    </w:p>
    <w:p w14:paraId="59201760">
      <w:pPr>
        <w:pStyle w:val="2"/>
        <w:shd w:val="clear"/>
        <w:rPr>
          <w:rFonts w:cs="仿宋" w:asciiTheme="minorEastAsia" w:hAnsiTheme="minorEastAsia"/>
          <w:b/>
          <w:bCs/>
          <w:color w:val="auto"/>
          <w:sz w:val="36"/>
          <w:szCs w:val="36"/>
          <w:highlight w:val="none"/>
        </w:rPr>
      </w:pPr>
    </w:p>
    <w:p w14:paraId="0D16F8B3">
      <w:pPr>
        <w:shd w:val="clear"/>
        <w:rPr>
          <w:rFonts w:cs="仿宋" w:asciiTheme="minorEastAsia" w:hAnsiTheme="minorEastAsia"/>
          <w:b/>
          <w:bCs/>
          <w:color w:val="auto"/>
          <w:sz w:val="36"/>
          <w:szCs w:val="36"/>
          <w:highlight w:val="none"/>
        </w:rPr>
      </w:pPr>
    </w:p>
    <w:p w14:paraId="6166AC38">
      <w:pPr>
        <w:pStyle w:val="2"/>
        <w:shd w:val="clear"/>
        <w:rPr>
          <w:rFonts w:cs="仿宋" w:asciiTheme="minorEastAsia" w:hAnsiTheme="minorEastAsia"/>
          <w:b/>
          <w:bCs/>
          <w:color w:val="auto"/>
          <w:sz w:val="36"/>
          <w:szCs w:val="36"/>
          <w:highlight w:val="none"/>
        </w:rPr>
      </w:pPr>
    </w:p>
    <w:p w14:paraId="5D72271C">
      <w:pPr>
        <w:shd w:val="clear"/>
        <w:rPr>
          <w:rFonts w:cs="仿宋" w:asciiTheme="minorEastAsia" w:hAnsiTheme="minorEastAsia"/>
          <w:b/>
          <w:bCs/>
          <w:color w:val="auto"/>
          <w:sz w:val="36"/>
          <w:szCs w:val="36"/>
          <w:highlight w:val="none"/>
        </w:rPr>
      </w:pPr>
    </w:p>
    <w:p w14:paraId="7FA4153D">
      <w:pPr>
        <w:pStyle w:val="2"/>
        <w:shd w:val="clear"/>
        <w:rPr>
          <w:rFonts w:cs="仿宋" w:asciiTheme="minorEastAsia" w:hAnsiTheme="minorEastAsia"/>
          <w:b/>
          <w:bCs/>
          <w:color w:val="auto"/>
          <w:sz w:val="36"/>
          <w:szCs w:val="36"/>
          <w:highlight w:val="none"/>
        </w:rPr>
      </w:pPr>
    </w:p>
    <w:p w14:paraId="4E737E09">
      <w:pPr>
        <w:shd w:val="clear"/>
        <w:rPr>
          <w:rFonts w:cs="仿宋" w:asciiTheme="minorEastAsia" w:hAnsiTheme="minorEastAsia"/>
          <w:b/>
          <w:bCs/>
          <w:color w:val="auto"/>
          <w:sz w:val="36"/>
          <w:szCs w:val="36"/>
          <w:highlight w:val="none"/>
        </w:rPr>
      </w:pPr>
    </w:p>
    <w:p w14:paraId="46A13E14">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hd w:val="clear"/>
        <w:spacing w:line="360" w:lineRule="auto"/>
        <w:jc w:val="center"/>
        <w:outlineLvl w:val="0"/>
        <w:rPr>
          <w:rFonts w:cs="仿宋" w:asciiTheme="minorEastAsia" w:hAnsiTheme="minorEastAsia"/>
          <w:b/>
          <w:color w:val="auto"/>
          <w:sz w:val="32"/>
          <w:szCs w:val="20"/>
          <w:highlight w:val="none"/>
        </w:rPr>
      </w:pPr>
    </w:p>
    <w:p w14:paraId="07D368AF">
      <w:pPr>
        <w:shd w:val="clear"/>
        <w:spacing w:line="360" w:lineRule="auto"/>
        <w:jc w:val="center"/>
        <w:outlineLvl w:val="0"/>
        <w:rPr>
          <w:rFonts w:cs="仿宋" w:asciiTheme="minorEastAsia" w:hAnsiTheme="minorEastAsia"/>
          <w:b/>
          <w:color w:val="auto"/>
          <w:sz w:val="32"/>
          <w:szCs w:val="20"/>
          <w:highlight w:val="none"/>
        </w:rPr>
      </w:pPr>
    </w:p>
    <w:p w14:paraId="36F0FA67">
      <w:pPr>
        <w:shd w:val="clear"/>
        <w:spacing w:line="360" w:lineRule="auto"/>
        <w:jc w:val="center"/>
        <w:outlineLvl w:val="0"/>
        <w:rPr>
          <w:rFonts w:cs="仿宋" w:asciiTheme="minorEastAsia" w:hAnsiTheme="minorEastAsia"/>
          <w:b/>
          <w:color w:val="auto"/>
          <w:sz w:val="32"/>
          <w:szCs w:val="20"/>
          <w:highlight w:val="none"/>
        </w:rPr>
      </w:pPr>
    </w:p>
    <w:p w14:paraId="6811CF11">
      <w:pPr>
        <w:pStyle w:val="8"/>
        <w:shd w:val="clear"/>
        <w:rPr>
          <w:rFonts w:cs="仿宋" w:asciiTheme="minorEastAsia" w:hAnsiTheme="minorEastAsia"/>
          <w:b/>
          <w:color w:val="auto"/>
          <w:sz w:val="32"/>
          <w:szCs w:val="20"/>
          <w:highlight w:val="none"/>
        </w:rPr>
      </w:pPr>
    </w:p>
    <w:p w14:paraId="0623FCB0">
      <w:pPr>
        <w:pStyle w:val="9"/>
        <w:shd w:val="clear"/>
        <w:rPr>
          <w:rFonts w:cs="仿宋" w:asciiTheme="minorEastAsia" w:hAnsiTheme="minorEastAsia"/>
          <w:b/>
          <w:color w:val="auto"/>
          <w:sz w:val="32"/>
          <w:szCs w:val="20"/>
          <w:highlight w:val="none"/>
        </w:rPr>
      </w:pPr>
    </w:p>
    <w:p w14:paraId="09BCF4F8">
      <w:pPr>
        <w:pStyle w:val="10"/>
        <w:shd w:val="clear"/>
        <w:rPr>
          <w:rFonts w:cs="仿宋" w:asciiTheme="minorEastAsia" w:hAnsiTheme="minorEastAsia"/>
          <w:b/>
          <w:color w:val="auto"/>
          <w:sz w:val="32"/>
          <w:szCs w:val="20"/>
          <w:highlight w:val="none"/>
        </w:rPr>
      </w:pPr>
    </w:p>
    <w:p w14:paraId="6274D4B6">
      <w:pPr>
        <w:shd w:val="clear"/>
        <w:rPr>
          <w:color w:val="auto"/>
          <w:highlight w:val="none"/>
        </w:rPr>
      </w:pPr>
    </w:p>
    <w:p w14:paraId="4FF69C1D">
      <w:pPr>
        <w:pStyle w:val="2"/>
        <w:shd w:val="clear"/>
        <w:rPr>
          <w:color w:val="auto"/>
          <w:highlight w:val="none"/>
        </w:rPr>
      </w:pPr>
    </w:p>
    <w:p w14:paraId="56E3BE9F">
      <w:pPr>
        <w:shd w:val="clear"/>
        <w:rPr>
          <w:color w:val="auto"/>
          <w:highlight w:val="none"/>
        </w:rPr>
      </w:pPr>
    </w:p>
    <w:p w14:paraId="50443E34">
      <w:pPr>
        <w:pStyle w:val="2"/>
        <w:shd w:val="clear"/>
        <w:rPr>
          <w:color w:val="auto"/>
          <w:highlight w:val="none"/>
        </w:rPr>
      </w:pPr>
    </w:p>
    <w:p w14:paraId="40ACAE6D">
      <w:pPr>
        <w:shd w:val="clear"/>
        <w:rPr>
          <w:color w:val="auto"/>
          <w:highlight w:val="none"/>
        </w:rPr>
      </w:pPr>
    </w:p>
    <w:p w14:paraId="0601B635">
      <w:pPr>
        <w:pStyle w:val="2"/>
        <w:shd w:val="clear"/>
        <w:rPr>
          <w:color w:val="auto"/>
          <w:highlight w:val="none"/>
        </w:rPr>
      </w:pPr>
    </w:p>
    <w:p w14:paraId="5E708E6D">
      <w:pPr>
        <w:shd w:val="clear"/>
        <w:rPr>
          <w:color w:val="auto"/>
          <w:highlight w:val="none"/>
        </w:rPr>
      </w:pPr>
    </w:p>
    <w:p w14:paraId="6822F385">
      <w:pPr>
        <w:pStyle w:val="10"/>
        <w:shd w:val="clear"/>
        <w:rPr>
          <w:rFonts w:cs="仿宋" w:asciiTheme="minorEastAsia" w:hAnsiTheme="minorEastAsia"/>
          <w:b/>
          <w:color w:val="auto"/>
          <w:sz w:val="32"/>
          <w:szCs w:val="20"/>
          <w:highlight w:val="none"/>
        </w:rPr>
      </w:pPr>
    </w:p>
    <w:p w14:paraId="15B30E1B">
      <w:pPr>
        <w:shd w:val="clear"/>
        <w:rPr>
          <w:rFonts w:cs="仿宋" w:asciiTheme="minorEastAsia" w:hAnsiTheme="minorEastAsia"/>
          <w:b/>
          <w:color w:val="auto"/>
          <w:sz w:val="32"/>
          <w:szCs w:val="20"/>
          <w:highlight w:val="none"/>
        </w:rPr>
      </w:pPr>
    </w:p>
    <w:p w14:paraId="1A018D1A">
      <w:pPr>
        <w:pStyle w:val="2"/>
        <w:shd w:val="clear"/>
        <w:rPr>
          <w:rFonts w:cs="仿宋" w:asciiTheme="minorEastAsia" w:hAnsiTheme="minorEastAsia"/>
          <w:b/>
          <w:color w:val="auto"/>
          <w:sz w:val="32"/>
          <w:szCs w:val="20"/>
          <w:highlight w:val="none"/>
        </w:rPr>
      </w:pPr>
    </w:p>
    <w:p w14:paraId="137C8292">
      <w:pPr>
        <w:shd w:val="clear"/>
        <w:rPr>
          <w:color w:val="auto"/>
          <w:highlight w:val="none"/>
        </w:rPr>
      </w:pPr>
    </w:p>
    <w:p w14:paraId="757476A5">
      <w:pPr>
        <w:shd w:val="clear"/>
        <w:rPr>
          <w:color w:val="auto"/>
          <w:highlight w:val="none"/>
        </w:rPr>
      </w:pPr>
    </w:p>
    <w:p w14:paraId="16FCF633">
      <w:pPr>
        <w:shd w:val="clear"/>
        <w:rPr>
          <w:rFonts w:cs="仿宋" w:asciiTheme="minorEastAsia" w:hAnsiTheme="minorEastAsia"/>
          <w:b/>
          <w:color w:val="auto"/>
          <w:sz w:val="32"/>
          <w:szCs w:val="20"/>
          <w:highlight w:val="none"/>
        </w:rPr>
      </w:pPr>
    </w:p>
    <w:p w14:paraId="76F8BB00">
      <w:pPr>
        <w:shd w:val="clear"/>
        <w:rPr>
          <w:color w:val="auto"/>
          <w:highlight w:val="none"/>
        </w:rPr>
      </w:pPr>
    </w:p>
    <w:p w14:paraId="79B8233C">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2"/>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2"/>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8"/>
        <w:shd w:val="clear"/>
        <w:rPr>
          <w:rFonts w:cs="仿宋" w:asciiTheme="minorEastAsia" w:hAnsiTheme="minorEastAsia"/>
          <w:color w:val="auto"/>
          <w:sz w:val="18"/>
          <w:szCs w:val="18"/>
          <w:highlight w:val="none"/>
          <w:lang w:val="en-US"/>
        </w:rPr>
      </w:pPr>
    </w:p>
    <w:p w14:paraId="20AC5772">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2"/>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2"/>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2"/>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2"/>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3"/>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3"/>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11"/>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hd w:val="clear"/>
        <w:spacing w:before="0"/>
        <w:ind w:firstLine="0" w:firstLineChars="0"/>
        <w:jc w:val="center"/>
        <w:rPr>
          <w:rFonts w:cs="仿宋" w:asciiTheme="minorEastAsia" w:hAnsiTheme="minorEastAsia"/>
          <w:b/>
          <w:color w:val="auto"/>
          <w:sz w:val="32"/>
          <w:highlight w:val="none"/>
        </w:rPr>
      </w:pPr>
    </w:p>
    <w:p w14:paraId="36E6A26A">
      <w:pPr>
        <w:pStyle w:val="23"/>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4"/>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4"/>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4"/>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3"/>
        <w:shd w:val="clear"/>
        <w:spacing w:before="0"/>
        <w:ind w:firstLine="495" w:firstLineChars="0"/>
        <w:rPr>
          <w:rFonts w:cs="仿宋" w:asciiTheme="minorEastAsia" w:hAnsiTheme="minorEastAsia"/>
          <w:color w:val="auto"/>
          <w:kern w:val="0"/>
          <w:szCs w:val="24"/>
          <w:highlight w:val="none"/>
        </w:rPr>
      </w:pPr>
    </w:p>
    <w:p w14:paraId="09C7ED89">
      <w:pPr>
        <w:pStyle w:val="23"/>
        <w:shd w:val="clear"/>
        <w:spacing w:before="0"/>
        <w:ind w:firstLine="480"/>
        <w:rPr>
          <w:rFonts w:cs="仿宋" w:asciiTheme="minorEastAsia" w:hAnsiTheme="minorEastAsia"/>
          <w:color w:val="auto"/>
          <w:kern w:val="0"/>
          <w:szCs w:val="24"/>
          <w:highlight w:val="none"/>
        </w:rPr>
      </w:pPr>
    </w:p>
    <w:p w14:paraId="390F9A36">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hd w:val="clear"/>
        <w:spacing w:line="360" w:lineRule="auto"/>
        <w:rPr>
          <w:rFonts w:cs="仿宋" w:asciiTheme="minorEastAsia" w:hAnsiTheme="minorEastAsia"/>
          <w:b/>
          <w:color w:val="auto"/>
          <w:sz w:val="24"/>
          <w:highlight w:val="none"/>
        </w:rPr>
      </w:pPr>
    </w:p>
    <w:p w14:paraId="0DF83084">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3"/>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3"/>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3"/>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11"/>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11"/>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3"/>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11"/>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8"/>
        <w:shd w:val="clear"/>
        <w:ind w:firstLine="480" w:firstLineChars="200"/>
        <w:rPr>
          <w:color w:val="auto"/>
          <w:highlight w:val="none"/>
        </w:rPr>
      </w:pPr>
      <w:r>
        <w:rPr>
          <w:rFonts w:hint="eastAsia"/>
          <w:color w:val="auto"/>
          <w:highlight w:val="none"/>
        </w:rPr>
        <w:t>本项目无预付款。</w:t>
      </w:r>
    </w:p>
    <w:p w14:paraId="263790F8">
      <w:pPr>
        <w:shd w:val="clear"/>
        <w:tabs>
          <w:tab w:val="left" w:pos="0"/>
        </w:tabs>
        <w:spacing w:line="360" w:lineRule="auto"/>
        <w:ind w:firstLine="480"/>
        <w:rPr>
          <w:rFonts w:cs="仿宋" w:asciiTheme="minorEastAsia" w:hAnsiTheme="minorEastAsia"/>
          <w:color w:val="auto"/>
          <w:sz w:val="24"/>
          <w:highlight w:val="none"/>
        </w:rPr>
      </w:pPr>
    </w:p>
    <w:p w14:paraId="480BD75A">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11"/>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shd w:val="clear"/>
        <w:rPr>
          <w:rFonts w:cs="仿宋" w:asciiTheme="minorEastAsia" w:hAnsiTheme="minorEastAsia"/>
          <w:color w:val="auto"/>
          <w:kern w:val="0"/>
          <w:sz w:val="24"/>
          <w:highlight w:val="none"/>
        </w:rPr>
      </w:pPr>
    </w:p>
    <w:p w14:paraId="7FB7A831">
      <w:pPr>
        <w:pStyle w:val="8"/>
        <w:shd w:val="clear"/>
        <w:rPr>
          <w:color w:val="auto"/>
          <w:highlight w:val="none"/>
        </w:rPr>
      </w:pPr>
    </w:p>
    <w:p w14:paraId="6BD2BBA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hd w:val="clea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453418D9">
      <w:pPr>
        <w:pStyle w:val="8"/>
        <w:shd w:val="clear"/>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采购埃克托德执行器备件一批</w:t>
      </w:r>
      <w:r>
        <w:rPr>
          <w:rFonts w:hint="eastAsia"/>
          <w:color w:val="auto"/>
          <w:highlight w:val="none"/>
          <w:lang w:val="en-US"/>
        </w:rPr>
        <w:t>，具体如下：</w:t>
      </w:r>
    </w:p>
    <w:tbl>
      <w:tblPr>
        <w:tblStyle w:val="17"/>
        <w:tblW w:w="91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0"/>
        <w:gridCol w:w="1146"/>
        <w:gridCol w:w="846"/>
        <w:gridCol w:w="5820"/>
        <w:gridCol w:w="396"/>
        <w:gridCol w:w="400"/>
      </w:tblGrid>
      <w:tr w14:paraId="6562E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F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9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5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5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B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2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9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r>
      <w:tr w14:paraId="18869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E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7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气动蝶阀</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8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埃克托德ACTORED</w:t>
            </w:r>
          </w:p>
        </w:tc>
        <w:tc>
          <w:tcPr>
            <w:tcW w:w="5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69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A811-40G2-13E6-PD，DN40，PN16，含气源二连件、反馈装置和电磁阀电压24VDC,含成套聚四氟乙烯垫片、不锈钢螺栓（根据GB12238—89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《通用阀门法兰对夹连接蝶阀》，JB1684—75《蝶阀参数》，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JB2843—80《蝶阀技术条件》，ISO/DIN10631—91《普通用途的金属蝶阀》）</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C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0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083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6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7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气动蝶阀</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C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埃克托德ACTORED</w:t>
            </w:r>
          </w:p>
        </w:tc>
        <w:tc>
          <w:tcPr>
            <w:tcW w:w="5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DB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A811-50G2-13E6-PD，DN50，PN16，含气源二连件、反馈装置和电磁阀电压24VDC，含成套聚四氟乙烯垫片、不锈钢螺栓（根据GB12238—89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《通用阀门法兰对夹连接蝶阀》，JB1684—75《蝶阀参数》，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JB2843—80《蝶阀技术条件》，ISO/DIN10631—91《普通用途的金属蝶阀》）</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4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3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ED6A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1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4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气动蝶阀</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C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埃克托德ACTORED</w:t>
            </w:r>
          </w:p>
        </w:tc>
        <w:tc>
          <w:tcPr>
            <w:tcW w:w="5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36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A811-65G2-13E6-PD，DN65，PN16，含气源二连件、反馈装置和电磁阀电压24VDC，含成套聚四氟乙烯垫片、不锈钢螺栓（根据GB12238—89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《通用阀门法兰对夹连接蝶阀》，JB1684—75《蝶阀参数》，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JB2843—80《蝶阀技术条件》，ISO/DIN10631—91《普通用途的金属蝶阀》）</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D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7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2A9EA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4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3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气动蝶阀</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C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埃克托德ACTORED</w:t>
            </w:r>
          </w:p>
        </w:tc>
        <w:tc>
          <w:tcPr>
            <w:tcW w:w="5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C0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A811-80G2-13E6-PD，DN80，PN16，含气源二连件、反馈装置和电磁阀电压24VDC，含成套聚四氟乙烯垫片、不锈钢螺栓（根据GB12238—89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《通用阀门法兰对夹连接蝶阀》，JB1684—75《蝶阀参数》，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JB2843—80《蝶阀技术条件》，ISO/DIN10631—91《普通用途的金属蝶阀》）</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E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4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50BF4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2"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D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A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气动蝶阀</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A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埃克托德ACTORED</w:t>
            </w:r>
          </w:p>
        </w:tc>
        <w:tc>
          <w:tcPr>
            <w:tcW w:w="5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D0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A811-100G2-13E6-PD，DN100，PN16，含气源二连件、反馈装置和电磁阀电压24VDC，含成套聚四氟乙烯垫片、不锈钢螺栓（根据GB12238—89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《通用阀门法兰对夹连接蝶阀》，JB1684—75《蝶阀参数》，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JB2843—80《蝶阀技术条件》，ISO/DIN10631—91《普通用途的金属蝶阀》）</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3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C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658F7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2"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2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C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气动蝶阀</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D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埃克托德ACTORED</w:t>
            </w:r>
          </w:p>
        </w:tc>
        <w:tc>
          <w:tcPr>
            <w:tcW w:w="5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74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A811-150G2-13E6-PD，DN150，PN16，含气源二连件、反馈装置和电磁阀电压24VDC，含成套聚四氟乙烯垫片、不锈钢螺栓（根据GB12238—89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《通用阀门法兰对夹连接蝶阀》，JB1684—75《蝶阀参数》，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JB2843—80《蝶阀技术条件》，ISO/DIN10631—91《普通用途的金属蝶阀》）</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E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5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1C352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A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D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气动蝶阀</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0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埃克托德ACTORED</w:t>
            </w:r>
          </w:p>
        </w:tc>
        <w:tc>
          <w:tcPr>
            <w:tcW w:w="5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5F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A811-200G2-13E6-PD，DN200，PN16，含气源二连件、反馈装置和电磁阀电压24VDC，含成套聚四氟乙烯垫片、不锈钢螺栓（根据GB12238—89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《通用阀门法兰对夹连接蝶阀》，JB1684—75《蝶阀参数》，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JB2843—80《蝶阀技术条件》，ISO/DIN10631—91《普通用途的金属蝶阀》）</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E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E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7FCD3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C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F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气动UPVC阀</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3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埃克托德ACTORED</w:t>
            </w:r>
          </w:p>
        </w:tc>
        <w:tc>
          <w:tcPr>
            <w:tcW w:w="5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3C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T119-65G1-UUPU-PD，DN65，PN16，DN65（根据GB8464—87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《内螺纹连接闸阀、截止阀、球阀、止回阀通用技术条件》，JB1683—75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《球阀参数》，JB2311—78《球阀技术条件》，ISO7121—86《法兰连接钢制球阀》）</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2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D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A7AC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9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4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气动UPVC阀</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4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埃克托德ACTORED</w:t>
            </w:r>
          </w:p>
        </w:tc>
        <w:tc>
          <w:tcPr>
            <w:tcW w:w="5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BE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T119-80G1-UUPU-PD，DN80，PN16，DN80（根据GB8464—87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《内螺纹连接闸阀、截止阀、球阀、止回阀通用技术条件》，JB1683—75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《球阀参数》，JB2311—78《球阀技术条件》，ISO7121—86《法兰连接钢制球阀》）</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F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9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7813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0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9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电动UPVC球阀</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B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埃克托德ACTORED</w:t>
            </w:r>
          </w:p>
        </w:tc>
        <w:tc>
          <w:tcPr>
            <w:tcW w:w="5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70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T119-32G1-UUPU-E，DN32，PN16，DN32（根据GB8464—87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《内螺纹连接闸阀、截止阀、球阀、止回阀通用技术条件》，JB1683—75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《球阀参数》，JB2311—78《球阀技术条件》，ISO7121—86《法兰连接钢制球阀》）</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3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D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A83A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2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C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气动球阀</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8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埃克托德ACTORED</w:t>
            </w:r>
          </w:p>
        </w:tc>
        <w:tc>
          <w:tcPr>
            <w:tcW w:w="5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1C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A734-65G5-33P3-PD，DN65，PN64，DN65（根据GB8464—87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《内螺纹连接闸阀、截止阀、球阀、止回阀通用技术条件》，JB1683—75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《球阀参数》，JB2311—78《球阀技术条件》，ISO7121—86《法兰连接钢制球阀》）</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B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E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0ED6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2"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E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B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电动蝶阀</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7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埃克托德ACTORED</w:t>
            </w:r>
          </w:p>
        </w:tc>
        <w:tc>
          <w:tcPr>
            <w:tcW w:w="5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E8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A811-200G2-13E6-E，DN200，PN16，220VAC，含成套聚四氟乙烯垫片，不锈钢螺栓（根据GB12238—89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《通用阀门法兰对夹连接蝶阀》，JB1684—75《蝶阀参数》，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JB2843—80《蝶阀技术条件》，ISO/DIN10631—91《普通用途的金属蝶阀》）</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E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0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057F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2"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B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D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电动蝶阀</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F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埃克托德ACTORED</w:t>
            </w:r>
          </w:p>
        </w:tc>
        <w:tc>
          <w:tcPr>
            <w:tcW w:w="5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65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A811-125G2-13E6-E，DN125，PN16，220VAC，介质：沼气，含成套聚四氟乙烯垫片，不锈钢螺栓（根据GB12238—89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《通用阀门法兰对夹连接蝶阀》，JB1684—75《蝶阀参数》，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JB2843—80《蝶阀技术条件》，ISO/DIN10631—91《普通用途的金属蝶阀》）</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8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D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C9D6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1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D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电动蝶阀</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2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埃克托德ACTORED</w:t>
            </w:r>
          </w:p>
        </w:tc>
        <w:tc>
          <w:tcPr>
            <w:tcW w:w="5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FC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A811-80G2-33E6-E，DN80，PN16，220VAC，介质：沼气，含成套聚四氟乙烯垫片，不锈钢螺栓（根据GB12238—89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《通用阀门法兰对夹连接蝶阀》，JB1684—75《蝶阀参数》，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JB2843—80《蝶阀技术条件》，ISO/DIN10631—91《普通用途的金属蝶阀》）</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4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3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C88B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2"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8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8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电动蝶阀</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2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埃克托德ACTORED</w:t>
            </w:r>
          </w:p>
        </w:tc>
        <w:tc>
          <w:tcPr>
            <w:tcW w:w="5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B2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A811-80G2-13E6-E，DN80，PN16，220VAC，含成套聚四氟乙烯垫片，不锈钢螺栓（根据GB12238—89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《通用阀门法兰对夹连接蝶阀》，JB1684—75《蝶阀参数》，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JB2843—80《蝶阀技术条件》，ISO/DIN10631—91《普通用途的金属蝶阀》）</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2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8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7E0F5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0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6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电动蝶阀</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D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埃克托德ACTORED</w:t>
            </w:r>
          </w:p>
        </w:tc>
        <w:tc>
          <w:tcPr>
            <w:tcW w:w="5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4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A811-100G2-13E6-E，DN100，PN16，220VAC，含成套聚四氟乙烯垫片，不锈钢螺栓（根据GB12238—89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《通用阀门法兰对夹连接蝶阀》，JB1684—75《蝶阀参数》，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JB2843—80《蝶阀技术条件》，ISO/DIN10631—91《普通用途的金属蝶阀》）</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3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1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A38E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E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F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电动伺服比例阀</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2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埃克托德ACTORED</w:t>
            </w:r>
          </w:p>
        </w:tc>
        <w:tc>
          <w:tcPr>
            <w:tcW w:w="5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6E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T634-05A3-4L4L4L4L-S1E，执行器GEA20A，电源：220VAC，扭矩2000N，IP65（根据GB10869—89《电站调节阀技术条件》）</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F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8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FCAB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3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9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电动球阀</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2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埃克托德ACTORED</w:t>
            </w:r>
          </w:p>
        </w:tc>
        <w:tc>
          <w:tcPr>
            <w:tcW w:w="5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84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A734-50G6-4L4LP4L-E,ACT-110B，扭矩：110Nm，电源：AC220V,IP67，含阀门，球阀，材质：CF8M 1500WOG，DN50，R螺纹（根据GB8464—87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《内螺纹连接闸阀、截止阀、球阀、止回阀通用技术条件》，JB1683—75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《球阀参数》，JB2311—78《球阀技术条件》，ISO7121—86《法兰连接钢制球阀》）</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E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2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A90B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jc w:val="center"/>
        </w:trPr>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7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5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电动球阀</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3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埃克托德ACTORED</w:t>
            </w:r>
          </w:p>
        </w:tc>
        <w:tc>
          <w:tcPr>
            <w:tcW w:w="5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DE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A723-40G2-4444-PDC，阀体316材质，V口做加硬处理，配埃克托德ACTORED定位器6DR5020-0NN00-0AA0，4-20ma信号输入输出（根据GB10869—89《电站调节阀技术条件》）</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4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A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bl>
    <w:p w14:paraId="0E2C7C3C">
      <w:pPr>
        <w:shd w:val="clear"/>
        <w:spacing w:line="360" w:lineRule="auto"/>
        <w:ind w:firstLine="422" w:firstLineChars="200"/>
        <w:rPr>
          <w:rFonts w:hint="eastAsia"/>
          <w:b/>
          <w:bCs/>
          <w:color w:val="auto"/>
          <w:highlight w:val="none"/>
          <w:lang w:val="en-US"/>
        </w:rPr>
      </w:pPr>
    </w:p>
    <w:p w14:paraId="27AA9AF3">
      <w:pPr>
        <w:shd w:val="clear"/>
        <w:spacing w:line="360" w:lineRule="auto"/>
        <w:ind w:firstLine="422" w:firstLineChars="200"/>
        <w:rPr>
          <w:rFonts w:hint="eastAsia"/>
          <w:b/>
          <w:bCs/>
          <w:color w:val="auto"/>
          <w:highlight w:val="none"/>
          <w:lang w:val="en-US"/>
        </w:rPr>
      </w:pPr>
    </w:p>
    <w:p w14:paraId="207B7C08">
      <w:pPr>
        <w:shd w:val="clear"/>
        <w:spacing w:line="360" w:lineRule="auto"/>
        <w:ind w:firstLine="422" w:firstLineChars="200"/>
        <w:rPr>
          <w:rFonts w:hint="eastAsia"/>
          <w:b/>
          <w:bCs/>
          <w:color w:val="auto"/>
          <w:highlight w:val="none"/>
          <w:lang w:val="en-US"/>
        </w:rPr>
      </w:pPr>
    </w:p>
    <w:p w14:paraId="02DEDEFE">
      <w:pPr>
        <w:shd w:val="clea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lang w:val="en-US" w:eastAsia="zh-CN"/>
        </w:rPr>
        <w:t>自合同签订后12个月；</w:t>
      </w:r>
    </w:p>
    <w:p w14:paraId="65ED56C5">
      <w:pPr>
        <w:pStyle w:val="8"/>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四</w:t>
      </w:r>
      <w:r>
        <w:rPr>
          <w:rFonts w:hint="eastAsia"/>
          <w:b/>
          <w:bCs/>
          <w:color w:val="auto"/>
          <w:highlight w:val="none"/>
          <w:lang w:val="en-US"/>
        </w:rPr>
        <w:t>、技术、质量要求</w:t>
      </w:r>
    </w:p>
    <w:p w14:paraId="39D046EE">
      <w:pPr>
        <w:pStyle w:val="8"/>
        <w:shd w:val="clear"/>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 xml:space="preserve">型号等技术参数满足采购内容中的规格型号/技术要求。 </w:t>
      </w:r>
    </w:p>
    <w:p w14:paraId="74F86B27">
      <w:pPr>
        <w:pStyle w:val="8"/>
        <w:numPr>
          <w:ilvl w:val="0"/>
          <w:numId w:val="0"/>
        </w:numPr>
        <w:shd w:val="clear"/>
        <w:ind w:firstLine="480" w:firstLineChars="200"/>
        <w:rPr>
          <w:rFonts w:hint="default"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埃克托德ACTORED产品</w:t>
      </w:r>
      <w:r>
        <w:rPr>
          <w:rFonts w:hint="eastAsia" w:ascii="宋体"/>
          <w:color w:val="auto"/>
          <w:highlight w:val="none"/>
          <w:lang w:val="en-US" w:eastAsia="zh-CN"/>
        </w:rPr>
        <w:t>必须为</w:t>
      </w:r>
      <w:r>
        <w:rPr>
          <w:rFonts w:hint="eastAsia"/>
          <w:color w:val="auto"/>
          <w:highlight w:val="none"/>
          <w:lang w:val="en-US" w:eastAsia="zh-CN"/>
        </w:rPr>
        <w:t>2025年1月1日之后生产的</w:t>
      </w:r>
      <w:r>
        <w:rPr>
          <w:rFonts w:hint="eastAsia" w:ascii="宋体"/>
          <w:color w:val="auto"/>
          <w:highlight w:val="none"/>
          <w:lang w:val="en-US" w:eastAsia="zh-CN"/>
        </w:rPr>
        <w:t>合格正品，不得为假冒伪劣产品。</w:t>
      </w:r>
    </w:p>
    <w:p w14:paraId="64D3BF6F">
      <w:pPr>
        <w:pStyle w:val="8"/>
        <w:shd w:val="clear"/>
        <w:ind w:firstLine="480" w:firstLineChars="200"/>
        <w:rPr>
          <w:rFonts w:hint="default" w:eastAsiaTheme="minorEastAsia"/>
          <w:color w:val="auto"/>
          <w:highlight w:val="none"/>
          <w:lang w:val="en-US" w:eastAsia="zh-CN"/>
        </w:rPr>
      </w:pPr>
      <w:r>
        <w:rPr>
          <w:rFonts w:hint="eastAsia" w:ascii="宋体"/>
          <w:color w:val="auto"/>
          <w:highlight w:val="none"/>
          <w:lang w:val="en-US" w:eastAsia="zh-CN"/>
        </w:rPr>
        <w:t>4.供应商所供货物的质保期限</w:t>
      </w:r>
      <w:r>
        <w:rPr>
          <w:rFonts w:hint="eastAsia"/>
          <w:color w:val="auto"/>
          <w:highlight w:val="none"/>
          <w:lang w:val="en-US" w:eastAsia="zh-CN"/>
        </w:rPr>
        <w:t>为自验收合格后12个月，若质保期内出现质量问题（非质量问题除外），由供应商负责免费维修或者更换，产生的费用全部由供应商承担，质保期重新计算。</w:t>
      </w:r>
    </w:p>
    <w:p w14:paraId="3D83480B">
      <w:pPr>
        <w:pStyle w:val="8"/>
        <w:shd w:val="clear"/>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shd w:val="clea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0405D5AF">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9"/>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9"/>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8F1054F">
      <w:pPr>
        <w:pStyle w:val="9"/>
        <w:rPr>
          <w:rFonts w:hint="default"/>
          <w:lang w:val="en-US"/>
        </w:rPr>
      </w:pPr>
      <w:r>
        <w:rPr>
          <w:rFonts w:hint="eastAsia"/>
          <w:color w:val="auto"/>
          <w:highlight w:val="none"/>
          <w:lang w:val="en-US" w:eastAsia="zh-CN"/>
        </w:rPr>
        <w:t>7.提供埃克托德（上海）流体科技股份有限公司的发货单或合格证或材质报告或压力试验报告等。</w:t>
      </w:r>
    </w:p>
    <w:p w14:paraId="21F618A7">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2C15E6FF">
      <w:pPr>
        <w:pStyle w:val="8"/>
        <w:numPr>
          <w:ilvl w:val="0"/>
          <w:numId w:val="0"/>
        </w:numPr>
        <w:shd w:val="clear"/>
        <w:ind w:firstLine="480" w:firstLineChars="200"/>
        <w:rPr>
          <w:rFonts w:hint="eastAsia"/>
          <w:color w:val="auto"/>
          <w:highlight w:val="none"/>
          <w:lang w:val="en-US"/>
        </w:rPr>
      </w:pPr>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rPr>
        <w:t>根据采购人生产计划，确定送货数量要求，分</w:t>
      </w:r>
      <w:r>
        <w:rPr>
          <w:rFonts w:hint="eastAsia"/>
          <w:color w:val="auto"/>
          <w:highlight w:val="none"/>
          <w:lang w:val="en-US" w:eastAsia="zh-CN"/>
        </w:rPr>
        <w:t>批次</w:t>
      </w:r>
      <w:r>
        <w:rPr>
          <w:rFonts w:hint="eastAsia"/>
          <w:color w:val="auto"/>
          <w:highlight w:val="none"/>
          <w:lang w:val="en-US"/>
        </w:rPr>
        <w:t>供货，</w:t>
      </w:r>
      <w:r>
        <w:rPr>
          <w:rFonts w:hint="eastAsia"/>
          <w:color w:val="auto"/>
          <w:highlight w:val="none"/>
          <w:lang w:val="en-US" w:eastAsia="zh-CN"/>
        </w:rPr>
        <w:t>供应商</w:t>
      </w:r>
      <w:r>
        <w:rPr>
          <w:rFonts w:hint="eastAsia"/>
          <w:color w:val="auto"/>
          <w:highlight w:val="none"/>
          <w:lang w:val="en-US"/>
        </w:rPr>
        <w:t>负责在接到采购人电话或书面通知后在</w:t>
      </w:r>
      <w:r>
        <w:rPr>
          <w:rFonts w:hint="eastAsia"/>
          <w:color w:val="auto"/>
          <w:highlight w:val="none"/>
          <w:lang w:val="en-US" w:eastAsia="zh-CN"/>
        </w:rPr>
        <w:t>30天</w:t>
      </w:r>
      <w:r>
        <w:rPr>
          <w:rFonts w:hint="eastAsia"/>
          <w:color w:val="auto"/>
          <w:highlight w:val="none"/>
          <w:lang w:val="en-US"/>
        </w:rPr>
        <w:t>内完成供货。</w:t>
      </w:r>
    </w:p>
    <w:p w14:paraId="656177A8">
      <w:pPr>
        <w:pStyle w:val="8"/>
        <w:numPr>
          <w:ilvl w:val="0"/>
          <w:numId w:val="0"/>
        </w:numPr>
        <w:shd w:val="clea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41F26AC5">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9"/>
        <w:shd w:val="clear"/>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8"/>
        <w:shd w:val="clear"/>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8"/>
        <w:shd w:val="clear"/>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8"/>
        <w:shd w:val="clear"/>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1CABA9E1">
      <w:pPr>
        <w:pStyle w:val="8"/>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18C1B272">
      <w:pPr>
        <w:shd w:val="clear"/>
        <w:spacing w:line="460" w:lineRule="exact"/>
        <w:jc w:val="center"/>
        <w:rPr>
          <w:rFonts w:hint="eastAsia" w:cs="仿宋" w:asciiTheme="minorEastAsia" w:hAnsiTheme="minorEastAsia"/>
          <w:b/>
          <w:color w:val="auto"/>
          <w:sz w:val="36"/>
          <w:szCs w:val="36"/>
          <w:highlight w:val="none"/>
        </w:rPr>
      </w:pPr>
    </w:p>
    <w:p w14:paraId="3677501E">
      <w:pPr>
        <w:shd w:val="clea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08067"/>
      <w:bookmarkEnd w:id="19"/>
      <w:bookmarkStart w:id="20" w:name="_Toc184312078"/>
      <w:bookmarkEnd w:id="20"/>
      <w:bookmarkStart w:id="21" w:name="_Toc184312079"/>
      <w:bookmarkEnd w:id="21"/>
      <w:bookmarkStart w:id="22" w:name="_Toc184313266"/>
      <w:bookmarkEnd w:id="22"/>
      <w:bookmarkStart w:id="23" w:name="_Toc184314479"/>
      <w:bookmarkEnd w:id="23"/>
      <w:bookmarkStart w:id="24" w:name="_Toc184314482"/>
      <w:bookmarkEnd w:id="24"/>
      <w:bookmarkStart w:id="25" w:name="_Toc184314435"/>
      <w:bookmarkEnd w:id="25"/>
      <w:bookmarkStart w:id="26" w:name="_Toc184314477"/>
      <w:bookmarkEnd w:id="26"/>
      <w:bookmarkStart w:id="27" w:name="_Toc184310328"/>
      <w:bookmarkEnd w:id="27"/>
      <w:bookmarkStart w:id="28" w:name="_Toc184312073"/>
      <w:bookmarkEnd w:id="28"/>
      <w:bookmarkStart w:id="29" w:name="_Toc184310321"/>
      <w:bookmarkEnd w:id="29"/>
      <w:bookmarkStart w:id="30" w:name="_Toc184313295"/>
      <w:bookmarkEnd w:id="30"/>
      <w:bookmarkStart w:id="31" w:name="_Toc184312137"/>
      <w:bookmarkEnd w:id="31"/>
      <w:bookmarkStart w:id="32" w:name="_Toc184313310"/>
      <w:bookmarkEnd w:id="32"/>
      <w:bookmarkStart w:id="33" w:name="_Toc184313301"/>
      <w:bookmarkEnd w:id="33"/>
      <w:bookmarkStart w:id="34" w:name="_Toc184314473"/>
      <w:bookmarkEnd w:id="34"/>
      <w:bookmarkStart w:id="35" w:name="_Toc184310336"/>
      <w:bookmarkEnd w:id="35"/>
      <w:bookmarkStart w:id="36" w:name="_Toc184312101"/>
      <w:bookmarkEnd w:id="36"/>
      <w:bookmarkStart w:id="37" w:name="_Toc184310280"/>
      <w:bookmarkEnd w:id="37"/>
      <w:bookmarkStart w:id="38" w:name="_Toc184310303"/>
      <w:bookmarkEnd w:id="38"/>
      <w:bookmarkStart w:id="39" w:name="_Toc184313259"/>
      <w:bookmarkEnd w:id="39"/>
      <w:bookmarkStart w:id="40" w:name="_Toc184312123"/>
      <w:bookmarkEnd w:id="40"/>
      <w:bookmarkStart w:id="41" w:name="_Toc184312095"/>
      <w:bookmarkEnd w:id="41"/>
      <w:bookmarkStart w:id="42" w:name="_Toc184310338"/>
      <w:bookmarkEnd w:id="42"/>
      <w:bookmarkStart w:id="43" w:name="_Toc184313303"/>
      <w:bookmarkEnd w:id="43"/>
      <w:bookmarkStart w:id="44" w:name="_Toc184308062"/>
      <w:bookmarkEnd w:id="44"/>
      <w:bookmarkStart w:id="45" w:name="_Toc184308081"/>
      <w:bookmarkEnd w:id="45"/>
      <w:bookmarkStart w:id="46" w:name="_Toc184308102"/>
      <w:bookmarkEnd w:id="46"/>
      <w:bookmarkStart w:id="47" w:name="_Toc184313296"/>
      <w:bookmarkEnd w:id="47"/>
      <w:bookmarkStart w:id="48" w:name="_Toc184310309"/>
      <w:bookmarkEnd w:id="48"/>
      <w:bookmarkStart w:id="49" w:name="_Toc184308082"/>
      <w:bookmarkEnd w:id="49"/>
      <w:bookmarkStart w:id="50" w:name="_Toc184308047"/>
      <w:bookmarkEnd w:id="50"/>
      <w:bookmarkStart w:id="51" w:name="_Toc184314437"/>
      <w:bookmarkEnd w:id="51"/>
      <w:bookmarkStart w:id="52" w:name="_Toc184312075"/>
      <w:bookmarkEnd w:id="52"/>
      <w:bookmarkStart w:id="53" w:name="_Toc184310308"/>
      <w:bookmarkEnd w:id="53"/>
      <w:bookmarkStart w:id="54" w:name="_Toc184310333"/>
      <w:bookmarkEnd w:id="54"/>
      <w:bookmarkStart w:id="55" w:name="_Toc184312088"/>
      <w:bookmarkEnd w:id="55"/>
      <w:bookmarkStart w:id="56" w:name="_Toc184310293"/>
      <w:bookmarkEnd w:id="56"/>
      <w:bookmarkStart w:id="57" w:name="_Toc184313288"/>
      <w:bookmarkEnd w:id="57"/>
      <w:bookmarkStart w:id="58" w:name="_Toc184310272"/>
      <w:bookmarkEnd w:id="58"/>
      <w:bookmarkStart w:id="59" w:name="_Toc184310299"/>
      <w:bookmarkEnd w:id="59"/>
      <w:bookmarkStart w:id="60" w:name="_Toc184308037"/>
      <w:bookmarkEnd w:id="60"/>
      <w:bookmarkStart w:id="61" w:name="_Toc184314466"/>
      <w:bookmarkEnd w:id="61"/>
      <w:bookmarkStart w:id="62" w:name="_Toc184308083"/>
      <w:bookmarkEnd w:id="62"/>
      <w:bookmarkStart w:id="63" w:name="_Toc184314481"/>
      <w:bookmarkEnd w:id="63"/>
      <w:bookmarkStart w:id="64" w:name="_Toc184312128"/>
      <w:bookmarkEnd w:id="64"/>
      <w:bookmarkStart w:id="65" w:name="_Toc184312089"/>
      <w:bookmarkEnd w:id="65"/>
      <w:bookmarkStart w:id="66" w:name="_Toc184310285"/>
      <w:bookmarkEnd w:id="66"/>
      <w:bookmarkStart w:id="67" w:name="_Toc184310326"/>
      <w:bookmarkEnd w:id="67"/>
      <w:bookmarkStart w:id="68" w:name="_Toc184314432"/>
      <w:bookmarkEnd w:id="68"/>
      <w:bookmarkStart w:id="69" w:name="_Toc184310304"/>
      <w:bookmarkEnd w:id="69"/>
      <w:bookmarkStart w:id="70" w:name="_Toc184313243"/>
      <w:bookmarkEnd w:id="70"/>
      <w:bookmarkStart w:id="71" w:name="_Toc184314447"/>
      <w:bookmarkEnd w:id="71"/>
      <w:bookmarkStart w:id="72" w:name="_Toc184313280"/>
      <w:bookmarkEnd w:id="72"/>
      <w:bookmarkStart w:id="73" w:name="_Toc184313256"/>
      <w:bookmarkEnd w:id="73"/>
      <w:bookmarkStart w:id="74" w:name="_Toc184308087"/>
      <w:bookmarkEnd w:id="74"/>
      <w:bookmarkStart w:id="75" w:name="_Toc184312113"/>
      <w:bookmarkEnd w:id="75"/>
      <w:bookmarkStart w:id="76" w:name="_Toc184308095"/>
      <w:bookmarkEnd w:id="76"/>
      <w:bookmarkStart w:id="77" w:name="_Toc184313277"/>
      <w:bookmarkEnd w:id="77"/>
      <w:bookmarkStart w:id="78" w:name="_Toc184313260"/>
      <w:bookmarkEnd w:id="78"/>
      <w:bookmarkStart w:id="79" w:name="_Toc184312125"/>
      <w:bookmarkEnd w:id="79"/>
      <w:bookmarkStart w:id="80" w:name="_Toc184310284"/>
      <w:bookmarkEnd w:id="80"/>
      <w:bookmarkStart w:id="81" w:name="_Toc184308071"/>
      <w:bookmarkEnd w:id="81"/>
      <w:bookmarkStart w:id="82" w:name="_Toc184314469"/>
      <w:bookmarkEnd w:id="82"/>
      <w:bookmarkStart w:id="83" w:name="_Toc184312132"/>
      <w:bookmarkEnd w:id="83"/>
      <w:bookmarkStart w:id="84" w:name="_Toc184310342"/>
      <w:bookmarkEnd w:id="84"/>
      <w:bookmarkStart w:id="85" w:name="_Toc184308072"/>
      <w:bookmarkEnd w:id="85"/>
      <w:bookmarkStart w:id="86" w:name="_Toc184314419"/>
      <w:bookmarkEnd w:id="86"/>
      <w:bookmarkStart w:id="87" w:name="_Toc184313258"/>
      <w:bookmarkEnd w:id="87"/>
      <w:bookmarkStart w:id="88" w:name="_Toc184310279"/>
      <w:bookmarkEnd w:id="88"/>
      <w:bookmarkStart w:id="89" w:name="_Toc184308046"/>
      <w:bookmarkEnd w:id="89"/>
      <w:bookmarkStart w:id="90" w:name="_Toc184310274"/>
      <w:bookmarkEnd w:id="90"/>
      <w:bookmarkStart w:id="91" w:name="_Toc184314434"/>
      <w:bookmarkEnd w:id="91"/>
      <w:bookmarkStart w:id="92" w:name="_Toc184314476"/>
      <w:bookmarkEnd w:id="92"/>
      <w:bookmarkStart w:id="93" w:name="_Toc184312105"/>
      <w:bookmarkEnd w:id="93"/>
      <w:bookmarkStart w:id="94" w:name="_Toc184314436"/>
      <w:bookmarkEnd w:id="94"/>
      <w:bookmarkStart w:id="95" w:name="_Toc184313272"/>
      <w:bookmarkEnd w:id="95"/>
      <w:bookmarkStart w:id="96" w:name="_Toc184313238"/>
      <w:bookmarkEnd w:id="96"/>
      <w:bookmarkStart w:id="97" w:name="_Toc184314448"/>
      <w:bookmarkEnd w:id="97"/>
      <w:bookmarkStart w:id="98" w:name="_Toc184310313"/>
      <w:bookmarkEnd w:id="98"/>
      <w:bookmarkStart w:id="99" w:name="_Toc184313261"/>
      <w:bookmarkEnd w:id="99"/>
      <w:bookmarkStart w:id="100" w:name="_Toc184310341"/>
      <w:bookmarkEnd w:id="100"/>
      <w:bookmarkStart w:id="101" w:name="_Toc184310322"/>
      <w:bookmarkEnd w:id="101"/>
      <w:bookmarkStart w:id="102" w:name="_Toc184312102"/>
      <w:bookmarkEnd w:id="102"/>
      <w:bookmarkStart w:id="103" w:name="_Toc184308077"/>
      <w:bookmarkEnd w:id="103"/>
      <w:bookmarkStart w:id="104" w:name="_Toc184308059"/>
      <w:bookmarkEnd w:id="104"/>
      <w:bookmarkStart w:id="105" w:name="_Toc184308063"/>
      <w:bookmarkEnd w:id="105"/>
      <w:bookmarkStart w:id="106" w:name="_Toc184310277"/>
      <w:bookmarkEnd w:id="106"/>
      <w:bookmarkStart w:id="107" w:name="_Toc184313246"/>
      <w:bookmarkEnd w:id="107"/>
      <w:bookmarkStart w:id="108" w:name="_Toc184314418"/>
      <w:bookmarkEnd w:id="108"/>
      <w:bookmarkStart w:id="109" w:name="_Toc184310330"/>
      <w:bookmarkEnd w:id="109"/>
      <w:bookmarkStart w:id="110" w:name="_Toc184313274"/>
      <w:bookmarkEnd w:id="110"/>
      <w:bookmarkStart w:id="111" w:name="_Toc184312109"/>
      <w:bookmarkEnd w:id="111"/>
      <w:bookmarkStart w:id="112" w:name="_Toc184308084"/>
      <w:bookmarkEnd w:id="112"/>
      <w:bookmarkStart w:id="113" w:name="_Toc184314412"/>
      <w:bookmarkEnd w:id="113"/>
      <w:bookmarkStart w:id="114" w:name="_Toc184308038"/>
      <w:bookmarkEnd w:id="114"/>
      <w:bookmarkStart w:id="115" w:name="_Toc184313241"/>
      <w:bookmarkEnd w:id="115"/>
      <w:bookmarkStart w:id="116" w:name="_Toc184314480"/>
      <w:bookmarkEnd w:id="116"/>
      <w:bookmarkStart w:id="117" w:name="_Toc184308039"/>
      <w:bookmarkEnd w:id="117"/>
      <w:bookmarkStart w:id="118" w:name="_Toc184313275"/>
      <w:bookmarkEnd w:id="118"/>
      <w:bookmarkStart w:id="119" w:name="_Toc184308060"/>
      <w:bookmarkEnd w:id="119"/>
      <w:bookmarkStart w:id="120" w:name="_Toc184312116"/>
      <w:bookmarkEnd w:id="120"/>
      <w:bookmarkStart w:id="121" w:name="_Toc184308073"/>
      <w:bookmarkEnd w:id="121"/>
      <w:bookmarkStart w:id="122" w:name="_Toc184312129"/>
      <w:bookmarkEnd w:id="122"/>
      <w:bookmarkStart w:id="123" w:name="_Toc184308103"/>
      <w:bookmarkEnd w:id="123"/>
      <w:bookmarkStart w:id="124" w:name="_Toc184310273"/>
      <w:bookmarkEnd w:id="124"/>
      <w:bookmarkStart w:id="125" w:name="_Toc184308094"/>
      <w:bookmarkEnd w:id="125"/>
      <w:bookmarkStart w:id="126" w:name="_Toc184313294"/>
      <w:bookmarkEnd w:id="126"/>
      <w:bookmarkStart w:id="127" w:name="_Toc184308106"/>
      <w:bookmarkEnd w:id="127"/>
      <w:bookmarkStart w:id="128" w:name="_Toc184314474"/>
      <w:bookmarkEnd w:id="128"/>
      <w:bookmarkStart w:id="129" w:name="_Toc184312084"/>
      <w:bookmarkEnd w:id="129"/>
      <w:bookmarkStart w:id="130" w:name="_Toc184310306"/>
      <w:bookmarkEnd w:id="130"/>
      <w:bookmarkStart w:id="131" w:name="_Toc184308099"/>
      <w:bookmarkEnd w:id="131"/>
      <w:bookmarkStart w:id="132" w:name="_Toc184308048"/>
      <w:bookmarkEnd w:id="132"/>
      <w:bookmarkStart w:id="133" w:name="_Toc184308090"/>
      <w:bookmarkEnd w:id="133"/>
      <w:bookmarkStart w:id="134" w:name="_Toc184310335"/>
      <w:bookmarkEnd w:id="134"/>
      <w:bookmarkStart w:id="135" w:name="_Toc184310316"/>
      <w:bookmarkEnd w:id="135"/>
      <w:bookmarkStart w:id="136" w:name="_Toc184312130"/>
      <w:bookmarkEnd w:id="136"/>
      <w:bookmarkStart w:id="137" w:name="_Toc184314470"/>
      <w:bookmarkEnd w:id="137"/>
      <w:bookmarkStart w:id="138" w:name="_Toc184312138"/>
      <w:bookmarkEnd w:id="138"/>
      <w:bookmarkStart w:id="139" w:name="_Toc184313267"/>
      <w:bookmarkEnd w:id="139"/>
      <w:bookmarkStart w:id="140" w:name="_Toc184314462"/>
      <w:bookmarkEnd w:id="140"/>
      <w:bookmarkStart w:id="141" w:name="_Toc184313247"/>
      <w:bookmarkEnd w:id="141"/>
      <w:bookmarkStart w:id="142" w:name="_Toc184314422"/>
      <w:bookmarkEnd w:id="142"/>
      <w:bookmarkStart w:id="143" w:name="_Toc184310292"/>
      <w:bookmarkEnd w:id="143"/>
      <w:bookmarkStart w:id="144" w:name="_Toc184308065"/>
      <w:bookmarkEnd w:id="144"/>
      <w:bookmarkStart w:id="145" w:name="_Toc184312067"/>
      <w:bookmarkEnd w:id="145"/>
      <w:bookmarkStart w:id="146" w:name="_Toc184314449"/>
      <w:bookmarkEnd w:id="146"/>
      <w:bookmarkStart w:id="147" w:name="_Toc184313304"/>
      <w:bookmarkEnd w:id="147"/>
      <w:bookmarkStart w:id="148" w:name="_Toc184308044"/>
      <w:bookmarkEnd w:id="148"/>
      <w:bookmarkStart w:id="149" w:name="_Toc184313264"/>
      <w:bookmarkEnd w:id="149"/>
      <w:bookmarkStart w:id="150" w:name="_Toc184314438"/>
      <w:bookmarkEnd w:id="150"/>
      <w:bookmarkStart w:id="151" w:name="_Toc184308069"/>
      <w:bookmarkEnd w:id="151"/>
      <w:bookmarkStart w:id="152" w:name="_Toc184314451"/>
      <w:bookmarkEnd w:id="152"/>
      <w:bookmarkStart w:id="153" w:name="_Toc184310334"/>
      <w:bookmarkEnd w:id="153"/>
      <w:bookmarkStart w:id="154" w:name="_Toc184310287"/>
      <w:bookmarkEnd w:id="154"/>
      <w:bookmarkStart w:id="155" w:name="_Toc184308070"/>
      <w:bookmarkEnd w:id="155"/>
      <w:bookmarkStart w:id="156" w:name="_Toc184308051"/>
      <w:bookmarkEnd w:id="156"/>
      <w:bookmarkStart w:id="157" w:name="_Toc184312115"/>
      <w:bookmarkEnd w:id="157"/>
      <w:bookmarkStart w:id="158" w:name="_Toc184308050"/>
      <w:bookmarkEnd w:id="158"/>
      <w:bookmarkStart w:id="159" w:name="_Toc184310324"/>
      <w:bookmarkEnd w:id="159"/>
      <w:bookmarkStart w:id="160" w:name="_Toc184312096"/>
      <w:bookmarkEnd w:id="160"/>
      <w:bookmarkStart w:id="161" w:name="_Toc184312083"/>
      <w:bookmarkEnd w:id="161"/>
      <w:bookmarkStart w:id="162" w:name="_Toc184312099"/>
      <w:bookmarkEnd w:id="162"/>
      <w:bookmarkStart w:id="163" w:name="_Toc184308086"/>
      <w:bookmarkEnd w:id="163"/>
      <w:bookmarkStart w:id="164" w:name="_Toc184314446"/>
      <w:bookmarkEnd w:id="164"/>
      <w:bookmarkStart w:id="165" w:name="_Toc184314426"/>
      <w:bookmarkEnd w:id="165"/>
      <w:bookmarkStart w:id="166" w:name="_Toc184312098"/>
      <w:bookmarkEnd w:id="166"/>
      <w:bookmarkStart w:id="167" w:name="_Toc184312093"/>
      <w:bookmarkEnd w:id="167"/>
      <w:bookmarkStart w:id="168" w:name="_Toc184312081"/>
      <w:bookmarkEnd w:id="168"/>
      <w:bookmarkStart w:id="169" w:name="_Toc184313273"/>
      <w:bookmarkEnd w:id="169"/>
      <w:bookmarkStart w:id="170" w:name="_Toc184308040"/>
      <w:bookmarkEnd w:id="170"/>
      <w:bookmarkStart w:id="171" w:name="_Toc184314459"/>
      <w:bookmarkEnd w:id="171"/>
      <w:bookmarkStart w:id="172" w:name="_Toc184308036"/>
      <w:bookmarkEnd w:id="172"/>
      <w:bookmarkStart w:id="173" w:name="_Toc184312110"/>
      <w:bookmarkEnd w:id="173"/>
      <w:bookmarkStart w:id="174" w:name="_Toc184310344"/>
      <w:bookmarkEnd w:id="174"/>
      <w:bookmarkStart w:id="175" w:name="_Toc184312131"/>
      <w:bookmarkEnd w:id="175"/>
      <w:bookmarkStart w:id="176" w:name="_Toc184313250"/>
      <w:bookmarkEnd w:id="176"/>
      <w:bookmarkStart w:id="177" w:name="_Toc184308096"/>
      <w:bookmarkEnd w:id="177"/>
      <w:bookmarkStart w:id="178" w:name="_Toc184313254"/>
      <w:bookmarkEnd w:id="178"/>
      <w:bookmarkStart w:id="179" w:name="_Toc184310297"/>
      <w:bookmarkEnd w:id="179"/>
      <w:bookmarkStart w:id="180" w:name="_Toc184312120"/>
      <w:bookmarkEnd w:id="180"/>
      <w:bookmarkStart w:id="181" w:name="_Toc184313242"/>
      <w:bookmarkEnd w:id="181"/>
      <w:bookmarkStart w:id="182" w:name="_Toc184314427"/>
      <w:bookmarkEnd w:id="182"/>
      <w:bookmarkStart w:id="183" w:name="_Toc184313239"/>
      <w:bookmarkEnd w:id="183"/>
      <w:bookmarkStart w:id="184" w:name="_Toc184310343"/>
      <w:bookmarkEnd w:id="184"/>
      <w:bookmarkStart w:id="185" w:name="_Toc184313286"/>
      <w:bookmarkEnd w:id="185"/>
      <w:bookmarkStart w:id="186" w:name="_Toc184313245"/>
      <w:bookmarkEnd w:id="186"/>
      <w:bookmarkStart w:id="187" w:name="_Toc184313299"/>
      <w:bookmarkEnd w:id="187"/>
      <w:bookmarkStart w:id="188" w:name="_Toc184310307"/>
      <w:bookmarkEnd w:id="188"/>
      <w:bookmarkStart w:id="189" w:name="_Toc184314431"/>
      <w:bookmarkEnd w:id="189"/>
      <w:bookmarkStart w:id="190" w:name="_Toc184313282"/>
      <w:bookmarkEnd w:id="190"/>
      <w:bookmarkStart w:id="191" w:name="_Toc184314443"/>
      <w:bookmarkEnd w:id="191"/>
      <w:bookmarkStart w:id="192" w:name="_Toc184313269"/>
      <w:bookmarkEnd w:id="192"/>
      <w:bookmarkStart w:id="193" w:name="_Toc184312107"/>
      <w:bookmarkEnd w:id="193"/>
      <w:bookmarkStart w:id="194" w:name="_Toc184314425"/>
      <w:bookmarkEnd w:id="194"/>
      <w:bookmarkStart w:id="195" w:name="_Toc184312134"/>
      <w:bookmarkEnd w:id="195"/>
      <w:bookmarkStart w:id="196" w:name="_Toc184313308"/>
      <w:bookmarkEnd w:id="196"/>
      <w:bookmarkStart w:id="197" w:name="_Toc184313252"/>
      <w:bookmarkEnd w:id="197"/>
      <w:bookmarkStart w:id="198" w:name="_Toc184314457"/>
      <w:bookmarkEnd w:id="198"/>
      <w:bookmarkStart w:id="199" w:name="_Toc184310318"/>
      <w:bookmarkEnd w:id="199"/>
      <w:bookmarkStart w:id="200" w:name="_Toc184312082"/>
      <w:bookmarkEnd w:id="200"/>
      <w:bookmarkStart w:id="201" w:name="_Toc184313268"/>
      <w:bookmarkEnd w:id="201"/>
      <w:bookmarkStart w:id="202" w:name="_Toc184308100"/>
      <w:bookmarkEnd w:id="202"/>
      <w:bookmarkStart w:id="203" w:name="_Toc184308055"/>
      <w:bookmarkEnd w:id="203"/>
      <w:bookmarkStart w:id="204" w:name="_Toc184308068"/>
      <w:bookmarkEnd w:id="204"/>
      <w:bookmarkStart w:id="205" w:name="_Toc184312104"/>
      <w:bookmarkEnd w:id="205"/>
      <w:bookmarkStart w:id="206" w:name="_Toc184313285"/>
      <w:bookmarkEnd w:id="206"/>
      <w:bookmarkStart w:id="207" w:name="_Toc184308097"/>
      <w:bookmarkEnd w:id="207"/>
      <w:bookmarkStart w:id="208" w:name="_Toc184312100"/>
      <w:bookmarkEnd w:id="208"/>
      <w:bookmarkStart w:id="209" w:name="_Toc184313255"/>
      <w:bookmarkEnd w:id="209"/>
      <w:bookmarkStart w:id="210" w:name="_Toc184310305"/>
      <w:bookmarkEnd w:id="210"/>
      <w:bookmarkStart w:id="211" w:name="_Toc184310298"/>
      <w:bookmarkEnd w:id="211"/>
      <w:bookmarkStart w:id="212" w:name="_Toc184308066"/>
      <w:bookmarkEnd w:id="212"/>
      <w:bookmarkStart w:id="213" w:name="_Toc184310319"/>
      <w:bookmarkEnd w:id="213"/>
      <w:bookmarkStart w:id="214" w:name="_Toc184310315"/>
      <w:bookmarkEnd w:id="214"/>
      <w:bookmarkStart w:id="215" w:name="_Toc184313251"/>
      <w:bookmarkEnd w:id="215"/>
      <w:bookmarkStart w:id="216" w:name="_Toc184310295"/>
      <w:bookmarkEnd w:id="216"/>
      <w:bookmarkStart w:id="217" w:name="_Toc184314456"/>
      <w:bookmarkEnd w:id="217"/>
      <w:bookmarkStart w:id="218" w:name="_Toc184312070"/>
      <w:bookmarkEnd w:id="218"/>
      <w:bookmarkStart w:id="219" w:name="_Toc184310323"/>
      <w:bookmarkEnd w:id="219"/>
      <w:bookmarkStart w:id="220" w:name="_Toc184310314"/>
      <w:bookmarkEnd w:id="220"/>
      <w:bookmarkStart w:id="221" w:name="_Toc184310320"/>
      <w:bookmarkEnd w:id="221"/>
      <w:bookmarkStart w:id="222" w:name="_Toc184312069"/>
      <w:bookmarkEnd w:id="222"/>
      <w:bookmarkStart w:id="223" w:name="_Toc184313281"/>
      <w:bookmarkEnd w:id="223"/>
      <w:bookmarkStart w:id="224" w:name="_Toc184312076"/>
      <w:bookmarkEnd w:id="224"/>
      <w:bookmarkStart w:id="225" w:name="_Toc184313300"/>
      <w:bookmarkEnd w:id="225"/>
      <w:bookmarkStart w:id="226" w:name="_Toc184312097"/>
      <w:bookmarkEnd w:id="226"/>
      <w:bookmarkStart w:id="227" w:name="_Toc184313309"/>
      <w:bookmarkEnd w:id="227"/>
      <w:bookmarkStart w:id="228" w:name="_Toc184312117"/>
      <w:bookmarkEnd w:id="228"/>
      <w:bookmarkStart w:id="229" w:name="_Toc184313287"/>
      <w:bookmarkEnd w:id="229"/>
      <w:bookmarkStart w:id="230" w:name="_Toc184312136"/>
      <w:bookmarkEnd w:id="230"/>
      <w:bookmarkStart w:id="231" w:name="_Toc184314439"/>
      <w:bookmarkEnd w:id="231"/>
      <w:bookmarkStart w:id="232" w:name="_Toc184308045"/>
      <w:bookmarkEnd w:id="232"/>
      <w:bookmarkStart w:id="233" w:name="_Toc184310275"/>
      <w:bookmarkEnd w:id="233"/>
      <w:bookmarkStart w:id="234" w:name="_Toc184313302"/>
      <w:bookmarkEnd w:id="234"/>
      <w:bookmarkStart w:id="235" w:name="_Toc184310291"/>
      <w:bookmarkEnd w:id="235"/>
      <w:bookmarkStart w:id="236" w:name="_Toc184308043"/>
      <w:bookmarkEnd w:id="236"/>
      <w:bookmarkStart w:id="237" w:name="_Toc184314442"/>
      <w:bookmarkEnd w:id="237"/>
      <w:bookmarkStart w:id="238" w:name="_Toc184310294"/>
      <w:bookmarkEnd w:id="238"/>
      <w:bookmarkStart w:id="239" w:name="_Toc184310296"/>
      <w:bookmarkEnd w:id="239"/>
      <w:bookmarkStart w:id="240" w:name="_Toc184312139"/>
      <w:bookmarkEnd w:id="240"/>
      <w:bookmarkStart w:id="241" w:name="_Toc184308075"/>
      <w:bookmarkEnd w:id="241"/>
      <w:bookmarkStart w:id="242" w:name="_Toc184312086"/>
      <w:bookmarkEnd w:id="242"/>
      <w:bookmarkStart w:id="243" w:name="_Toc184314465"/>
      <w:bookmarkEnd w:id="243"/>
      <w:bookmarkStart w:id="244" w:name="_Toc184314429"/>
      <w:bookmarkEnd w:id="244"/>
      <w:bookmarkStart w:id="245" w:name="_Toc184314420"/>
      <w:bookmarkEnd w:id="245"/>
      <w:bookmarkStart w:id="246" w:name="_Toc184314423"/>
      <w:bookmarkEnd w:id="246"/>
      <w:bookmarkStart w:id="247" w:name="_Toc184314444"/>
      <w:bookmarkEnd w:id="247"/>
      <w:bookmarkStart w:id="248" w:name="_Toc184308074"/>
      <w:bookmarkEnd w:id="248"/>
      <w:bookmarkStart w:id="249" w:name="_Toc184312121"/>
      <w:bookmarkEnd w:id="249"/>
      <w:bookmarkStart w:id="250" w:name="_Toc184313307"/>
      <w:bookmarkEnd w:id="250"/>
      <w:bookmarkStart w:id="251" w:name="_Toc184310311"/>
      <w:bookmarkEnd w:id="251"/>
      <w:bookmarkStart w:id="252" w:name="_Toc184310301"/>
      <w:bookmarkEnd w:id="252"/>
      <w:bookmarkStart w:id="253" w:name="_Toc184310331"/>
      <w:bookmarkEnd w:id="253"/>
      <w:bookmarkStart w:id="254" w:name="_Toc184313270"/>
      <w:bookmarkEnd w:id="254"/>
      <w:bookmarkStart w:id="255" w:name="_Toc184310310"/>
      <w:bookmarkEnd w:id="255"/>
      <w:bookmarkStart w:id="256" w:name="_Toc184312091"/>
      <w:bookmarkEnd w:id="256"/>
      <w:bookmarkStart w:id="257" w:name="_Toc184310288"/>
      <w:bookmarkEnd w:id="257"/>
      <w:bookmarkStart w:id="258" w:name="_Toc184313305"/>
      <w:bookmarkEnd w:id="258"/>
      <w:bookmarkStart w:id="259" w:name="_Toc184313279"/>
      <w:bookmarkEnd w:id="259"/>
      <w:bookmarkStart w:id="260" w:name="_Toc184312111"/>
      <w:bookmarkEnd w:id="260"/>
      <w:bookmarkStart w:id="261" w:name="_Toc184314463"/>
      <w:bookmarkEnd w:id="261"/>
      <w:bookmarkStart w:id="262" w:name="_Toc184310325"/>
      <w:bookmarkEnd w:id="262"/>
      <w:bookmarkStart w:id="263" w:name="_Toc184308091"/>
      <w:bookmarkEnd w:id="263"/>
      <w:bookmarkStart w:id="264" w:name="_Toc184313306"/>
      <w:bookmarkEnd w:id="264"/>
      <w:bookmarkStart w:id="265" w:name="_Toc184313240"/>
      <w:bookmarkEnd w:id="265"/>
      <w:bookmarkStart w:id="266" w:name="_Toc184313265"/>
      <w:bookmarkEnd w:id="266"/>
      <w:bookmarkStart w:id="267" w:name="_Toc184313290"/>
      <w:bookmarkEnd w:id="267"/>
      <w:bookmarkStart w:id="268" w:name="_Toc184313263"/>
      <w:bookmarkEnd w:id="268"/>
      <w:bookmarkStart w:id="269" w:name="_Toc184312068"/>
      <w:bookmarkEnd w:id="269"/>
      <w:bookmarkStart w:id="270" w:name="_Toc184314454"/>
      <w:bookmarkEnd w:id="270"/>
      <w:bookmarkStart w:id="271" w:name="_Toc184314417"/>
      <w:bookmarkEnd w:id="271"/>
      <w:bookmarkStart w:id="272" w:name="_Toc184308108"/>
      <w:bookmarkEnd w:id="272"/>
      <w:bookmarkStart w:id="273" w:name="_Toc184308076"/>
      <w:bookmarkEnd w:id="273"/>
      <w:bookmarkStart w:id="274" w:name="_Toc184313244"/>
      <w:bookmarkEnd w:id="274"/>
      <w:bookmarkStart w:id="275" w:name="_Toc184314472"/>
      <w:bookmarkEnd w:id="275"/>
      <w:bookmarkStart w:id="276" w:name="_Toc184310278"/>
      <w:bookmarkEnd w:id="276"/>
      <w:bookmarkStart w:id="277" w:name="_Toc184310317"/>
      <w:bookmarkEnd w:id="277"/>
      <w:bookmarkStart w:id="278" w:name="_Toc184312114"/>
      <w:bookmarkEnd w:id="278"/>
      <w:bookmarkStart w:id="279" w:name="_Toc184314453"/>
      <w:bookmarkEnd w:id="279"/>
      <w:bookmarkStart w:id="280" w:name="_Toc184310282"/>
      <w:bookmarkEnd w:id="280"/>
      <w:bookmarkStart w:id="281" w:name="_Toc184314471"/>
      <w:bookmarkEnd w:id="281"/>
      <w:bookmarkStart w:id="282" w:name="_Toc184314467"/>
      <w:bookmarkEnd w:id="282"/>
      <w:bookmarkStart w:id="283" w:name="_Toc184314440"/>
      <w:bookmarkEnd w:id="283"/>
      <w:bookmarkStart w:id="284" w:name="_Toc184312072"/>
      <w:bookmarkEnd w:id="284"/>
      <w:bookmarkStart w:id="285" w:name="_Toc184312103"/>
      <w:bookmarkEnd w:id="285"/>
      <w:bookmarkStart w:id="286" w:name="_Toc184308049"/>
      <w:bookmarkEnd w:id="286"/>
      <w:bookmarkStart w:id="287" w:name="_Toc184308089"/>
      <w:bookmarkEnd w:id="287"/>
      <w:bookmarkStart w:id="288" w:name="_Toc184314441"/>
      <w:bookmarkEnd w:id="288"/>
      <w:bookmarkStart w:id="289" w:name="_Toc184314415"/>
      <w:bookmarkEnd w:id="289"/>
      <w:bookmarkStart w:id="290" w:name="_Toc184308064"/>
      <w:bookmarkEnd w:id="290"/>
      <w:bookmarkStart w:id="291" w:name="_Toc184308092"/>
      <w:bookmarkEnd w:id="291"/>
      <w:bookmarkStart w:id="292" w:name="_Toc184308104"/>
      <w:bookmarkEnd w:id="292"/>
      <w:bookmarkStart w:id="293" w:name="_Toc184310312"/>
      <w:bookmarkEnd w:id="293"/>
      <w:bookmarkStart w:id="294" w:name="_Toc184313293"/>
      <w:bookmarkEnd w:id="294"/>
      <w:bookmarkStart w:id="295" w:name="_Toc184310290"/>
      <w:bookmarkEnd w:id="295"/>
      <w:bookmarkStart w:id="296" w:name="_Toc184314478"/>
      <w:bookmarkEnd w:id="296"/>
      <w:bookmarkStart w:id="297" w:name="_Toc184308056"/>
      <w:bookmarkEnd w:id="297"/>
      <w:bookmarkStart w:id="298" w:name="_Toc184313283"/>
      <w:bookmarkEnd w:id="298"/>
      <w:bookmarkStart w:id="299" w:name="_Toc184308052"/>
      <w:bookmarkEnd w:id="299"/>
      <w:bookmarkStart w:id="300" w:name="_Toc184313248"/>
      <w:bookmarkEnd w:id="300"/>
      <w:bookmarkStart w:id="301" w:name="_Toc184314416"/>
      <w:bookmarkEnd w:id="301"/>
      <w:bookmarkStart w:id="302" w:name="_Toc184313289"/>
      <w:bookmarkEnd w:id="302"/>
      <w:bookmarkStart w:id="303" w:name="_Toc184310332"/>
      <w:bookmarkEnd w:id="303"/>
      <w:bookmarkStart w:id="304" w:name="_Toc184314410"/>
      <w:bookmarkEnd w:id="304"/>
      <w:bookmarkStart w:id="305" w:name="_Toc184314413"/>
      <w:bookmarkEnd w:id="305"/>
      <w:bookmarkStart w:id="306" w:name="_Toc184313278"/>
      <w:bookmarkEnd w:id="306"/>
      <w:bookmarkStart w:id="307" w:name="_Toc184308061"/>
      <w:bookmarkEnd w:id="307"/>
      <w:bookmarkStart w:id="308" w:name="_Toc184312077"/>
      <w:bookmarkEnd w:id="308"/>
      <w:bookmarkStart w:id="309" w:name="_Toc184310327"/>
      <w:bookmarkEnd w:id="309"/>
      <w:bookmarkStart w:id="310" w:name="_Toc184314414"/>
      <w:bookmarkEnd w:id="310"/>
      <w:bookmarkStart w:id="311" w:name="_Toc184312126"/>
      <w:bookmarkEnd w:id="311"/>
      <w:bookmarkStart w:id="312" w:name="_Toc184314430"/>
      <w:bookmarkEnd w:id="312"/>
      <w:bookmarkStart w:id="313" w:name="_Toc184313257"/>
      <w:bookmarkEnd w:id="313"/>
      <w:bookmarkStart w:id="314" w:name="_Toc184312135"/>
      <w:bookmarkEnd w:id="314"/>
      <w:bookmarkStart w:id="315" w:name="_Toc184314424"/>
      <w:bookmarkEnd w:id="315"/>
      <w:bookmarkStart w:id="316" w:name="_Toc184308093"/>
      <w:bookmarkEnd w:id="316"/>
      <w:bookmarkStart w:id="317" w:name="_Toc184310281"/>
      <w:bookmarkEnd w:id="317"/>
      <w:bookmarkStart w:id="318" w:name="_Toc184314475"/>
      <w:bookmarkEnd w:id="318"/>
      <w:bookmarkStart w:id="319" w:name="_Toc184308058"/>
      <w:bookmarkEnd w:id="319"/>
      <w:bookmarkStart w:id="320" w:name="_Toc184308101"/>
      <w:bookmarkEnd w:id="320"/>
      <w:bookmarkStart w:id="321" w:name="_Toc184308088"/>
      <w:bookmarkEnd w:id="321"/>
      <w:bookmarkStart w:id="322" w:name="_Toc184313284"/>
      <w:bookmarkEnd w:id="322"/>
      <w:bookmarkStart w:id="323" w:name="_Toc184312080"/>
      <w:bookmarkEnd w:id="323"/>
      <w:bookmarkStart w:id="324" w:name="_Toc184308078"/>
      <w:bookmarkEnd w:id="324"/>
      <w:bookmarkStart w:id="325" w:name="_Toc184312108"/>
      <w:bookmarkEnd w:id="325"/>
      <w:bookmarkStart w:id="326" w:name="_Toc184312127"/>
      <w:bookmarkEnd w:id="326"/>
      <w:bookmarkStart w:id="327" w:name="_Toc184314428"/>
      <w:bookmarkEnd w:id="327"/>
      <w:bookmarkStart w:id="328" w:name="_Toc184312118"/>
      <w:bookmarkEnd w:id="328"/>
      <w:bookmarkStart w:id="329" w:name="_Toc184313298"/>
      <w:bookmarkEnd w:id="329"/>
      <w:bookmarkStart w:id="330" w:name="_Toc184312087"/>
      <w:bookmarkEnd w:id="330"/>
      <w:bookmarkStart w:id="331" w:name="_Toc184308041"/>
      <w:bookmarkEnd w:id="331"/>
      <w:bookmarkStart w:id="332" w:name="_Toc184310276"/>
      <w:bookmarkEnd w:id="332"/>
      <w:bookmarkStart w:id="333" w:name="_Toc184310329"/>
      <w:bookmarkEnd w:id="333"/>
      <w:bookmarkStart w:id="334" w:name="_Toc184314468"/>
      <w:bookmarkEnd w:id="334"/>
      <w:bookmarkStart w:id="335" w:name="_Toc184308053"/>
      <w:bookmarkEnd w:id="335"/>
      <w:bookmarkStart w:id="336" w:name="_Toc184314452"/>
      <w:bookmarkEnd w:id="336"/>
      <w:bookmarkStart w:id="337" w:name="_Toc184314411"/>
      <w:bookmarkEnd w:id="337"/>
      <w:bookmarkStart w:id="338" w:name="_Toc184314445"/>
      <w:bookmarkEnd w:id="338"/>
      <w:bookmarkStart w:id="339" w:name="_Toc184310340"/>
      <w:bookmarkEnd w:id="339"/>
      <w:bookmarkStart w:id="340" w:name="_Toc184313249"/>
      <w:bookmarkEnd w:id="340"/>
      <w:bookmarkStart w:id="341" w:name="_Toc184308105"/>
      <w:bookmarkEnd w:id="341"/>
      <w:bookmarkStart w:id="342" w:name="_Toc184312112"/>
      <w:bookmarkEnd w:id="342"/>
      <w:bookmarkStart w:id="343" w:name="_Toc184308042"/>
      <w:bookmarkEnd w:id="343"/>
      <w:bookmarkStart w:id="344" w:name="_Toc184313271"/>
      <w:bookmarkEnd w:id="344"/>
      <w:bookmarkStart w:id="345" w:name="_Toc184313297"/>
      <w:bookmarkEnd w:id="345"/>
      <w:bookmarkStart w:id="346" w:name="_Toc184310302"/>
      <w:bookmarkEnd w:id="346"/>
      <w:bookmarkStart w:id="347" w:name="_Toc184313292"/>
      <w:bookmarkEnd w:id="347"/>
      <w:bookmarkStart w:id="348" w:name="_Toc184308098"/>
      <w:bookmarkEnd w:id="348"/>
      <w:bookmarkStart w:id="349" w:name="_Toc184314433"/>
      <w:bookmarkEnd w:id="349"/>
      <w:bookmarkStart w:id="350" w:name="_Toc184314464"/>
      <w:bookmarkEnd w:id="350"/>
      <w:bookmarkStart w:id="351" w:name="_Toc184312122"/>
      <w:bookmarkEnd w:id="351"/>
      <w:bookmarkStart w:id="352" w:name="_Toc184308085"/>
      <w:bookmarkEnd w:id="352"/>
      <w:bookmarkStart w:id="353" w:name="_Toc184314458"/>
      <w:bookmarkEnd w:id="353"/>
      <w:bookmarkStart w:id="354" w:name="_Toc184310283"/>
      <w:bookmarkEnd w:id="354"/>
      <w:bookmarkStart w:id="355" w:name="_Toc184312133"/>
      <w:bookmarkEnd w:id="355"/>
      <w:bookmarkStart w:id="356" w:name="_Toc184314421"/>
      <w:bookmarkEnd w:id="356"/>
      <w:bookmarkStart w:id="357" w:name="_Toc184310286"/>
      <w:bookmarkEnd w:id="357"/>
      <w:bookmarkStart w:id="358" w:name="_Toc184314450"/>
      <w:bookmarkEnd w:id="358"/>
      <w:bookmarkStart w:id="359" w:name="_Toc184308079"/>
      <w:bookmarkEnd w:id="359"/>
      <w:bookmarkStart w:id="360" w:name="_Toc184312074"/>
      <w:bookmarkEnd w:id="360"/>
      <w:bookmarkStart w:id="361" w:name="_Toc184310289"/>
      <w:bookmarkEnd w:id="361"/>
      <w:bookmarkStart w:id="362" w:name="_Toc184313276"/>
      <w:bookmarkEnd w:id="362"/>
      <w:bookmarkStart w:id="363" w:name="_Toc184312124"/>
      <w:bookmarkEnd w:id="363"/>
      <w:bookmarkStart w:id="364" w:name="_Toc184314461"/>
      <w:bookmarkEnd w:id="364"/>
      <w:bookmarkStart w:id="365" w:name="_Toc184313262"/>
      <w:bookmarkEnd w:id="365"/>
      <w:bookmarkStart w:id="366" w:name="_Toc184312085"/>
      <w:bookmarkEnd w:id="366"/>
      <w:bookmarkStart w:id="367" w:name="_Toc184310300"/>
      <w:bookmarkEnd w:id="367"/>
      <w:bookmarkStart w:id="368" w:name="_Toc184314460"/>
      <w:bookmarkEnd w:id="368"/>
      <w:bookmarkStart w:id="369" w:name="_Toc184312106"/>
      <w:bookmarkEnd w:id="369"/>
      <w:bookmarkStart w:id="370" w:name="_Toc184308057"/>
      <w:bookmarkEnd w:id="370"/>
      <w:bookmarkStart w:id="371" w:name="_Toc184312090"/>
      <w:bookmarkEnd w:id="371"/>
      <w:bookmarkStart w:id="372" w:name="_Toc184313253"/>
      <w:bookmarkEnd w:id="372"/>
      <w:bookmarkStart w:id="373" w:name="_Toc184308054"/>
      <w:bookmarkEnd w:id="373"/>
      <w:bookmarkStart w:id="374" w:name="_Toc184308080"/>
      <w:bookmarkEnd w:id="374"/>
      <w:bookmarkStart w:id="375" w:name="_Toc184308107"/>
      <w:bookmarkEnd w:id="375"/>
      <w:bookmarkStart w:id="376" w:name="_Toc184310337"/>
      <w:bookmarkEnd w:id="376"/>
      <w:bookmarkStart w:id="377" w:name="_Toc184310339"/>
      <w:bookmarkEnd w:id="377"/>
      <w:bookmarkStart w:id="378" w:name="_Toc184313291"/>
      <w:bookmarkEnd w:id="378"/>
      <w:bookmarkStart w:id="379" w:name="_Toc184312119"/>
      <w:bookmarkEnd w:id="379"/>
      <w:bookmarkStart w:id="380" w:name="_Toc184312071"/>
      <w:bookmarkEnd w:id="380"/>
      <w:bookmarkStart w:id="381" w:name="_Toc184312094"/>
      <w:bookmarkEnd w:id="381"/>
      <w:bookmarkStart w:id="382" w:name="_Toc184312092"/>
      <w:bookmarkEnd w:id="382"/>
      <w:bookmarkStart w:id="383" w:name="_Toc184314455"/>
      <w:bookmarkEnd w:id="383"/>
      <w:r>
        <w:rPr>
          <w:rFonts w:hint="eastAsia" w:cs="仿宋" w:asciiTheme="minorEastAsia" w:hAnsiTheme="minorEastAsia"/>
          <w:b/>
          <w:color w:val="auto"/>
          <w:sz w:val="36"/>
          <w:szCs w:val="36"/>
          <w:highlight w:val="none"/>
        </w:rPr>
        <w:t>评审方法</w:t>
      </w:r>
    </w:p>
    <w:p w14:paraId="799ADC2C">
      <w:pPr>
        <w:shd w:val="clear"/>
        <w:adjustRightInd w:val="0"/>
        <w:snapToGrid w:val="0"/>
        <w:spacing w:line="460" w:lineRule="exact"/>
        <w:ind w:firstLine="480" w:firstLineChars="200"/>
        <w:rPr>
          <w:rFonts w:cs="仿宋" w:asciiTheme="minorEastAsia" w:hAnsiTheme="minorEastAsia"/>
          <w:color w:val="auto"/>
          <w:sz w:val="24"/>
          <w:highlight w:val="none"/>
        </w:rPr>
      </w:pPr>
    </w:p>
    <w:p w14:paraId="782A9FD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11"/>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hd w:val="clea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14:paraId="12491850">
      <w:pPr>
        <w:pStyle w:val="8"/>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shd w:val="clear"/>
        <w:rPr>
          <w:rFonts w:ascii="宋体" w:hAnsi="宋体" w:cs="宋体"/>
          <w:color w:val="auto"/>
          <w:sz w:val="24"/>
          <w:highlight w:val="none"/>
        </w:rPr>
      </w:pPr>
    </w:p>
    <w:p w14:paraId="00DD66D7">
      <w:pPr>
        <w:shd w:val="clear"/>
        <w:rPr>
          <w:color w:val="auto"/>
          <w:highlight w:val="none"/>
        </w:rPr>
      </w:pPr>
    </w:p>
    <w:p w14:paraId="1319085A">
      <w:pPr>
        <w:shd w:val="clear"/>
        <w:rPr>
          <w:color w:val="auto"/>
          <w:highlight w:val="none"/>
        </w:rPr>
      </w:pPr>
    </w:p>
    <w:p w14:paraId="38215788">
      <w:pPr>
        <w:shd w:val="clear"/>
        <w:rPr>
          <w:color w:val="auto"/>
          <w:highlight w:val="none"/>
        </w:rPr>
      </w:pPr>
    </w:p>
    <w:p w14:paraId="6805A370">
      <w:pPr>
        <w:shd w:val="clear"/>
        <w:rPr>
          <w:color w:val="auto"/>
          <w:highlight w:val="none"/>
        </w:rPr>
      </w:pPr>
    </w:p>
    <w:p w14:paraId="1E1E9C4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2025年-2026年埃克托德执行器备件采购项目</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浙江省杭州市钱塘区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shd w:val="clear"/>
        <w:rPr>
          <w:color w:val="auto"/>
          <w:highlight w:val="none"/>
        </w:rPr>
      </w:pPr>
    </w:p>
    <w:p w14:paraId="2B3CA980">
      <w:pPr>
        <w:pStyle w:val="9"/>
        <w:shd w:val="clear"/>
        <w:rPr>
          <w:color w:val="auto"/>
          <w:highlight w:val="none"/>
        </w:rPr>
      </w:pPr>
    </w:p>
    <w:p w14:paraId="44B1FF18">
      <w:pPr>
        <w:shd w:val="clear"/>
        <w:rPr>
          <w:color w:val="auto"/>
          <w:highlight w:val="none"/>
        </w:rPr>
      </w:pPr>
    </w:p>
    <w:p w14:paraId="658CA697">
      <w:pPr>
        <w:pStyle w:val="8"/>
        <w:shd w:val="clear"/>
        <w:rPr>
          <w:color w:val="auto"/>
          <w:highlight w:val="none"/>
        </w:rPr>
      </w:pPr>
    </w:p>
    <w:p w14:paraId="7A4CFC41">
      <w:pPr>
        <w:pStyle w:val="9"/>
        <w:shd w:val="clear"/>
        <w:rPr>
          <w:color w:val="auto"/>
          <w:highlight w:val="none"/>
        </w:rPr>
      </w:pPr>
    </w:p>
    <w:p w14:paraId="4381DAB9">
      <w:pPr>
        <w:shd w:val="clear"/>
        <w:rPr>
          <w:color w:val="auto"/>
          <w:highlight w:val="none"/>
        </w:rPr>
      </w:pPr>
    </w:p>
    <w:p w14:paraId="6B1E3C88">
      <w:pPr>
        <w:pStyle w:val="8"/>
        <w:shd w:val="clear"/>
        <w:rPr>
          <w:color w:val="auto"/>
          <w:highlight w:val="none"/>
        </w:rPr>
      </w:pPr>
    </w:p>
    <w:p w14:paraId="126960D3">
      <w:pPr>
        <w:pStyle w:val="9"/>
        <w:shd w:val="clear"/>
        <w:rPr>
          <w:color w:val="auto"/>
          <w:highlight w:val="none"/>
        </w:rPr>
      </w:pPr>
    </w:p>
    <w:p w14:paraId="4422A319">
      <w:pPr>
        <w:shd w:val="clear"/>
        <w:rPr>
          <w:color w:val="auto"/>
          <w:highlight w:val="none"/>
        </w:rPr>
      </w:pPr>
    </w:p>
    <w:p w14:paraId="53FD5F88">
      <w:pPr>
        <w:pStyle w:val="8"/>
        <w:shd w:val="clear"/>
        <w:rPr>
          <w:color w:val="auto"/>
          <w:highlight w:val="none"/>
        </w:rPr>
      </w:pPr>
    </w:p>
    <w:p w14:paraId="2A2E1A10">
      <w:pPr>
        <w:pStyle w:val="9"/>
        <w:shd w:val="clear"/>
        <w:rPr>
          <w:color w:val="auto"/>
          <w:highlight w:val="none"/>
        </w:rPr>
      </w:pPr>
    </w:p>
    <w:p w14:paraId="1C4FCBC0">
      <w:pPr>
        <w:shd w:val="clear"/>
        <w:rPr>
          <w:color w:val="auto"/>
          <w:highlight w:val="none"/>
        </w:rPr>
      </w:pPr>
    </w:p>
    <w:p w14:paraId="65B8C7FD">
      <w:pPr>
        <w:pStyle w:val="8"/>
        <w:shd w:val="clear"/>
        <w:rPr>
          <w:color w:val="auto"/>
          <w:highlight w:val="none"/>
        </w:rPr>
      </w:pPr>
    </w:p>
    <w:p w14:paraId="619FBA5B">
      <w:pPr>
        <w:pStyle w:val="9"/>
        <w:shd w:val="clear"/>
        <w:rPr>
          <w:color w:val="auto"/>
          <w:highlight w:val="none"/>
        </w:rPr>
      </w:pPr>
    </w:p>
    <w:p w14:paraId="324A0C4F">
      <w:pPr>
        <w:shd w:val="clear"/>
        <w:rPr>
          <w:color w:val="auto"/>
          <w:highlight w:val="none"/>
        </w:rPr>
      </w:pPr>
    </w:p>
    <w:p w14:paraId="5B1A1CCA">
      <w:pPr>
        <w:pStyle w:val="8"/>
        <w:shd w:val="clear"/>
        <w:rPr>
          <w:color w:val="auto"/>
          <w:highlight w:val="none"/>
        </w:rPr>
      </w:pPr>
    </w:p>
    <w:p w14:paraId="3D288F42">
      <w:pPr>
        <w:pStyle w:val="25"/>
        <w:shd w:val="clear"/>
        <w:ind w:left="0" w:leftChars="0" w:firstLine="0" w:firstLineChars="0"/>
        <w:rPr>
          <w:rFonts w:ascii="宋体" w:hAnsi="宋体" w:cs="宋体"/>
          <w:b/>
          <w:color w:val="auto"/>
          <w:szCs w:val="24"/>
          <w:highlight w:val="none"/>
        </w:rPr>
      </w:pPr>
    </w:p>
    <w:p w14:paraId="7CD4026D">
      <w:pPr>
        <w:pStyle w:val="9"/>
        <w:shd w:val="clear"/>
        <w:jc w:val="center"/>
        <w:rPr>
          <w:rFonts w:eastAsia="宋体"/>
          <w:b/>
          <w:bCs/>
          <w:color w:val="auto"/>
          <w:highlight w:val="none"/>
        </w:rPr>
      </w:pPr>
      <w:r>
        <w:rPr>
          <w:rFonts w:hint="eastAsia"/>
          <w:b/>
          <w:bCs/>
          <w:color w:val="auto"/>
          <w:highlight w:val="none"/>
        </w:rPr>
        <w:t>目录</w:t>
      </w:r>
    </w:p>
    <w:p w14:paraId="56955BBE">
      <w:pPr>
        <w:pStyle w:val="11"/>
        <w:shd w:val="clear"/>
        <w:spacing w:line="360" w:lineRule="auto"/>
        <w:ind w:firstLine="240" w:firstLineChars="100"/>
        <w:rPr>
          <w:color w:val="auto"/>
          <w:highlight w:val="none"/>
        </w:rPr>
      </w:pPr>
      <w:r>
        <w:rPr>
          <w:rFonts w:hint="eastAsia"/>
          <w:color w:val="auto"/>
          <w:highlight w:val="none"/>
        </w:rPr>
        <w:t>第一章 合同书  ……………………………………………………………（页码）</w:t>
      </w:r>
    </w:p>
    <w:p w14:paraId="6FD81C29">
      <w:pPr>
        <w:pStyle w:val="11"/>
        <w:shd w:val="clear"/>
        <w:spacing w:line="360" w:lineRule="auto"/>
        <w:ind w:firstLine="240" w:firstLineChars="100"/>
        <w:rPr>
          <w:color w:val="auto"/>
          <w:highlight w:val="none"/>
        </w:rPr>
      </w:pPr>
      <w:r>
        <w:rPr>
          <w:rFonts w:hint="eastAsia"/>
          <w:color w:val="auto"/>
          <w:highlight w:val="none"/>
        </w:rPr>
        <w:t>第二章 合同一般条款………………………………………………………（页码）</w:t>
      </w:r>
    </w:p>
    <w:p w14:paraId="1738B855">
      <w:pPr>
        <w:pStyle w:val="11"/>
        <w:shd w:val="clear"/>
        <w:spacing w:line="360" w:lineRule="auto"/>
        <w:ind w:firstLine="240" w:firstLineChars="100"/>
        <w:rPr>
          <w:color w:val="auto"/>
          <w:highlight w:val="none"/>
        </w:rPr>
      </w:pPr>
      <w:r>
        <w:rPr>
          <w:rFonts w:hint="eastAsia"/>
          <w:color w:val="auto"/>
          <w:highlight w:val="none"/>
        </w:rPr>
        <w:t>第三章 廉洁协议……………………………………………………………（页码）</w:t>
      </w:r>
    </w:p>
    <w:p w14:paraId="2D8777FF">
      <w:pPr>
        <w:pStyle w:val="11"/>
        <w:shd w:val="clear"/>
        <w:spacing w:line="360" w:lineRule="auto"/>
        <w:ind w:firstLine="240" w:firstLineChars="100"/>
        <w:rPr>
          <w:rFonts w:hint="eastAsia"/>
          <w:color w:val="auto"/>
          <w:highlight w:val="none"/>
        </w:rPr>
      </w:pPr>
    </w:p>
    <w:p w14:paraId="18A9CC3A">
      <w:pPr>
        <w:pStyle w:val="25"/>
        <w:shd w:val="clear"/>
        <w:rPr>
          <w:rFonts w:ascii="宋体" w:hAnsi="宋体" w:cs="宋体"/>
          <w:color w:val="auto"/>
          <w:szCs w:val="24"/>
          <w:highlight w:val="none"/>
        </w:rPr>
      </w:pPr>
    </w:p>
    <w:p w14:paraId="5FD33660">
      <w:pPr>
        <w:pStyle w:val="11"/>
        <w:shd w:val="clear"/>
        <w:rPr>
          <w:rFonts w:cs="宋体"/>
          <w:color w:val="auto"/>
          <w:highlight w:val="none"/>
        </w:rPr>
      </w:pPr>
    </w:p>
    <w:p w14:paraId="7020762C">
      <w:pPr>
        <w:pStyle w:val="11"/>
        <w:shd w:val="clear"/>
        <w:rPr>
          <w:rFonts w:cs="宋体"/>
          <w:color w:val="auto"/>
          <w:highlight w:val="none"/>
        </w:rPr>
      </w:pPr>
    </w:p>
    <w:p w14:paraId="466048DE">
      <w:pPr>
        <w:pStyle w:val="11"/>
        <w:shd w:val="clear"/>
        <w:rPr>
          <w:rFonts w:cs="宋体"/>
          <w:color w:val="auto"/>
          <w:highlight w:val="none"/>
        </w:rPr>
      </w:pPr>
    </w:p>
    <w:p w14:paraId="6BF7B1DE">
      <w:pPr>
        <w:pStyle w:val="11"/>
        <w:shd w:val="clear"/>
        <w:rPr>
          <w:rFonts w:cs="宋体"/>
          <w:color w:val="auto"/>
          <w:highlight w:val="none"/>
        </w:rPr>
      </w:pPr>
    </w:p>
    <w:p w14:paraId="68404211">
      <w:pPr>
        <w:pStyle w:val="11"/>
        <w:shd w:val="clear"/>
        <w:rPr>
          <w:rFonts w:cs="宋体"/>
          <w:color w:val="auto"/>
          <w:highlight w:val="none"/>
        </w:rPr>
      </w:pPr>
    </w:p>
    <w:p w14:paraId="5D5B25EF">
      <w:pPr>
        <w:pStyle w:val="11"/>
        <w:shd w:val="clear"/>
        <w:rPr>
          <w:rFonts w:cs="宋体"/>
          <w:color w:val="auto"/>
          <w:highlight w:val="none"/>
        </w:rPr>
      </w:pPr>
    </w:p>
    <w:p w14:paraId="31AA09A7">
      <w:pPr>
        <w:pStyle w:val="11"/>
        <w:shd w:val="clear"/>
        <w:rPr>
          <w:rFonts w:cs="宋体"/>
          <w:color w:val="auto"/>
          <w:highlight w:val="none"/>
        </w:rPr>
      </w:pPr>
    </w:p>
    <w:p w14:paraId="5509CFE2">
      <w:pPr>
        <w:pStyle w:val="11"/>
        <w:shd w:val="clear"/>
        <w:rPr>
          <w:rFonts w:cs="宋体"/>
          <w:color w:val="auto"/>
          <w:highlight w:val="none"/>
        </w:rPr>
      </w:pPr>
    </w:p>
    <w:p w14:paraId="660AA390">
      <w:pPr>
        <w:pStyle w:val="11"/>
        <w:shd w:val="clear"/>
        <w:rPr>
          <w:rFonts w:cs="宋体"/>
          <w:color w:val="auto"/>
          <w:highlight w:val="none"/>
        </w:rPr>
      </w:pPr>
    </w:p>
    <w:p w14:paraId="24DD81DE">
      <w:pPr>
        <w:pStyle w:val="11"/>
        <w:shd w:val="clear"/>
        <w:rPr>
          <w:rFonts w:cs="宋体"/>
          <w:color w:val="auto"/>
          <w:highlight w:val="none"/>
        </w:rPr>
      </w:pPr>
    </w:p>
    <w:p w14:paraId="345E0CF0">
      <w:pPr>
        <w:pStyle w:val="11"/>
        <w:shd w:val="clear"/>
        <w:rPr>
          <w:rFonts w:cs="宋体"/>
          <w:color w:val="auto"/>
          <w:highlight w:val="none"/>
        </w:rPr>
      </w:pPr>
    </w:p>
    <w:p w14:paraId="0395885A">
      <w:pPr>
        <w:pStyle w:val="11"/>
        <w:shd w:val="clear"/>
        <w:rPr>
          <w:rFonts w:cs="宋体"/>
          <w:color w:val="auto"/>
          <w:highlight w:val="none"/>
        </w:rPr>
      </w:pPr>
    </w:p>
    <w:p w14:paraId="42E14A18">
      <w:pPr>
        <w:pStyle w:val="11"/>
        <w:shd w:val="clear"/>
        <w:rPr>
          <w:rFonts w:cs="宋体"/>
          <w:color w:val="auto"/>
          <w:highlight w:val="none"/>
        </w:rPr>
      </w:pPr>
    </w:p>
    <w:p w14:paraId="3372767B">
      <w:pPr>
        <w:pStyle w:val="11"/>
        <w:shd w:val="clear"/>
        <w:rPr>
          <w:rFonts w:cs="宋体"/>
          <w:color w:val="auto"/>
          <w:highlight w:val="none"/>
        </w:rPr>
      </w:pPr>
    </w:p>
    <w:p w14:paraId="1C76258A">
      <w:pPr>
        <w:pStyle w:val="11"/>
        <w:shd w:val="clear"/>
        <w:rPr>
          <w:rFonts w:cs="宋体"/>
          <w:color w:val="auto"/>
          <w:highlight w:val="none"/>
        </w:rPr>
      </w:pPr>
    </w:p>
    <w:p w14:paraId="3D95B1B6">
      <w:pPr>
        <w:pStyle w:val="11"/>
        <w:shd w:val="clear"/>
        <w:rPr>
          <w:rFonts w:cs="宋体"/>
          <w:color w:val="auto"/>
          <w:highlight w:val="none"/>
        </w:rPr>
      </w:pPr>
    </w:p>
    <w:p w14:paraId="707E492D">
      <w:pPr>
        <w:pStyle w:val="11"/>
        <w:shd w:val="clear"/>
        <w:rPr>
          <w:rFonts w:cs="宋体"/>
          <w:color w:val="auto"/>
          <w:highlight w:val="none"/>
        </w:rPr>
      </w:pPr>
    </w:p>
    <w:p w14:paraId="563DBC59">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2025年-2026年埃克托德执行器备件采购项目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hd w:val="clear"/>
        <w:spacing w:line="360" w:lineRule="auto"/>
        <w:ind w:firstLine="482" w:firstLineChars="200"/>
        <w:outlineLvl w:val="0"/>
        <w:rPr>
          <w:rFonts w:ascii="宋体" w:hAnsi="宋体" w:cs="宋体"/>
          <w:b/>
          <w:color w:val="auto"/>
          <w:sz w:val="24"/>
          <w:highlight w:val="none"/>
        </w:rPr>
      </w:pPr>
      <w:bookmarkStart w:id="384" w:name="_Toc3029"/>
      <w:bookmarkStart w:id="385" w:name="_Toc2232"/>
      <w:bookmarkStart w:id="386" w:name="_Toc24059"/>
      <w:r>
        <w:rPr>
          <w:rFonts w:hint="eastAsia" w:ascii="宋体" w:hAnsi="宋体" w:cs="宋体"/>
          <w:b/>
          <w:color w:val="auto"/>
          <w:sz w:val="24"/>
          <w:highlight w:val="none"/>
        </w:rPr>
        <w:t>一、合同组成部分</w:t>
      </w:r>
      <w:bookmarkEnd w:id="384"/>
      <w:bookmarkEnd w:id="385"/>
      <w:bookmarkEnd w:id="386"/>
    </w:p>
    <w:p w14:paraId="5EB6537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hd w:val="clear"/>
        <w:spacing w:line="360" w:lineRule="auto"/>
        <w:ind w:firstLine="482" w:firstLineChars="200"/>
        <w:outlineLvl w:val="0"/>
        <w:rPr>
          <w:rFonts w:ascii="宋体" w:hAnsi="宋体" w:cs="宋体"/>
          <w:color w:val="auto"/>
          <w:sz w:val="24"/>
          <w:highlight w:val="none"/>
        </w:rPr>
      </w:pPr>
      <w:bookmarkStart w:id="387" w:name="_Toc21295"/>
      <w:bookmarkStart w:id="388" w:name="_Toc27126"/>
      <w:bookmarkStart w:id="389" w:name="_Toc24300"/>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元（大写：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元人民币），税率为 </w:t>
      </w:r>
      <w:r>
        <w:rPr>
          <w:rFonts w:hint="eastAsia" w:ascii="宋体" w:hAnsi="宋体" w:cs="宋体"/>
          <w:color w:val="auto"/>
          <w:sz w:val="24"/>
          <w:highlight w:val="none"/>
          <w:u w:val="single"/>
        </w:rPr>
        <w:t xml:space="preserve">13/9/6/3/1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2.本合同</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sym w:font="Wingdings" w:char="00A8"/>
      </w:r>
      <w:r>
        <w:rPr>
          <w:rFonts w:hint="eastAsia" w:ascii="宋体" w:hAnsi="宋体" w:cs="宋体"/>
          <w:color w:val="auto"/>
          <w:sz w:val="24"/>
          <w:highlight w:val="none"/>
          <w:u w:val="single"/>
        </w:rPr>
        <w:t xml:space="preserve">是  </w:t>
      </w:r>
      <w:r>
        <w:rPr>
          <w:rFonts w:hint="eastAsia" w:ascii="宋体" w:hAnsi="宋体" w:cs="宋体"/>
          <w:color w:val="auto"/>
          <w:sz w:val="24"/>
          <w:highlight w:val="none"/>
          <w:u w:val="single"/>
        </w:rPr>
        <w:sym w:font="Wingdings" w:char="00FE"/>
      </w:r>
      <w:r>
        <w:rPr>
          <w:rFonts w:hint="eastAsia" w:ascii="宋体" w:hAnsi="宋体" w:cs="宋体"/>
          <w:color w:val="auto"/>
          <w:sz w:val="24"/>
          <w:highlight w:val="none"/>
          <w:u w:val="single"/>
        </w:rPr>
        <w:t xml:space="preserve">否 </w:t>
      </w:r>
      <w:r>
        <w:rPr>
          <w:rFonts w:hint="eastAsia" w:ascii="宋体" w:hAnsi="宋体" w:cs="宋体"/>
          <w:color w:val="auto"/>
          <w:sz w:val="24"/>
          <w:highlight w:val="none"/>
        </w:rPr>
        <w:t>需要乙方安装。</w:t>
      </w:r>
    </w:p>
    <w:p w14:paraId="4BF1E8D5">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357"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86"/>
        <w:gridCol w:w="1016"/>
        <w:gridCol w:w="1364"/>
        <w:gridCol w:w="2867"/>
        <w:gridCol w:w="809"/>
        <w:gridCol w:w="532"/>
        <w:gridCol w:w="761"/>
        <w:gridCol w:w="761"/>
        <w:gridCol w:w="761"/>
      </w:tblGrid>
      <w:tr w14:paraId="461D01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FD2C6E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016" w:type="dxa"/>
            <w:tcBorders>
              <w:tl2br w:val="nil"/>
              <w:tr2bl w:val="nil"/>
            </w:tcBorders>
            <w:shd w:val="clear" w:color="auto" w:fill="auto"/>
            <w:vAlign w:val="center"/>
          </w:tcPr>
          <w:p w14:paraId="2B4E1E0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1364" w:type="dxa"/>
            <w:tcBorders>
              <w:tl2br w:val="nil"/>
              <w:tr2bl w:val="nil"/>
            </w:tcBorders>
            <w:shd w:val="clear" w:color="auto" w:fill="auto"/>
            <w:vAlign w:val="center"/>
          </w:tcPr>
          <w:p w14:paraId="755F794F">
            <w:pPr>
              <w:keepNext w:val="0"/>
              <w:keepLines w:val="0"/>
              <w:widowControl/>
              <w:suppressLineNumbers w:val="0"/>
              <w:shd w:val="clear"/>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品牌/生产厂家</w:t>
            </w:r>
          </w:p>
        </w:tc>
        <w:tc>
          <w:tcPr>
            <w:tcW w:w="2867" w:type="dxa"/>
            <w:tcBorders>
              <w:tl2br w:val="nil"/>
              <w:tr2bl w:val="nil"/>
            </w:tcBorders>
            <w:shd w:val="clear" w:color="auto" w:fill="auto"/>
            <w:vAlign w:val="center"/>
          </w:tcPr>
          <w:p w14:paraId="13EB355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809" w:type="dxa"/>
            <w:tcBorders>
              <w:tl2br w:val="nil"/>
              <w:tr2bl w:val="nil"/>
            </w:tcBorders>
            <w:shd w:val="clear" w:color="auto" w:fill="auto"/>
            <w:vAlign w:val="center"/>
          </w:tcPr>
          <w:p w14:paraId="4D4A255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需求部门</w:t>
            </w:r>
          </w:p>
        </w:tc>
        <w:tc>
          <w:tcPr>
            <w:tcW w:w="532" w:type="dxa"/>
            <w:tcBorders>
              <w:tl2br w:val="nil"/>
              <w:tr2bl w:val="nil"/>
            </w:tcBorders>
            <w:shd w:val="clear" w:color="auto" w:fill="auto"/>
            <w:vAlign w:val="center"/>
          </w:tcPr>
          <w:p w14:paraId="5684255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61" w:type="dxa"/>
            <w:tcBorders>
              <w:tl2br w:val="nil"/>
              <w:tr2bl w:val="nil"/>
            </w:tcBorders>
            <w:shd w:val="clear" w:color="auto" w:fill="auto"/>
            <w:vAlign w:val="center"/>
          </w:tcPr>
          <w:p w14:paraId="6811AB8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暂定数量</w:t>
            </w:r>
          </w:p>
        </w:tc>
        <w:tc>
          <w:tcPr>
            <w:tcW w:w="761" w:type="dxa"/>
            <w:tcBorders>
              <w:tl2br w:val="nil"/>
              <w:tr2bl w:val="nil"/>
            </w:tcBorders>
            <w:shd w:val="clear" w:color="auto" w:fill="auto"/>
            <w:vAlign w:val="center"/>
          </w:tcPr>
          <w:p w14:paraId="480BF6F3">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tc>
        <w:tc>
          <w:tcPr>
            <w:tcW w:w="761" w:type="dxa"/>
            <w:tcBorders>
              <w:tl2br w:val="nil"/>
              <w:tr2bl w:val="nil"/>
            </w:tcBorders>
            <w:shd w:val="clear" w:color="auto" w:fill="auto"/>
            <w:vAlign w:val="center"/>
          </w:tcPr>
          <w:p w14:paraId="0BEACFC1">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tc>
      </w:tr>
      <w:tr w14:paraId="43D782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9D9C07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6" w:type="dxa"/>
            <w:tcBorders>
              <w:tl2br w:val="nil"/>
              <w:tr2bl w:val="nil"/>
            </w:tcBorders>
            <w:shd w:val="clear" w:color="auto" w:fill="auto"/>
            <w:vAlign w:val="center"/>
          </w:tcPr>
          <w:p w14:paraId="267D6E71">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64" w:type="dxa"/>
            <w:tcBorders>
              <w:tl2br w:val="nil"/>
              <w:tr2bl w:val="nil"/>
            </w:tcBorders>
            <w:shd w:val="clear" w:color="auto" w:fill="auto"/>
            <w:vAlign w:val="center"/>
          </w:tcPr>
          <w:p w14:paraId="484BC34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867" w:type="dxa"/>
            <w:tcBorders>
              <w:tl2br w:val="nil"/>
              <w:tr2bl w:val="nil"/>
            </w:tcBorders>
            <w:shd w:val="clear" w:color="auto" w:fill="auto"/>
            <w:vAlign w:val="center"/>
          </w:tcPr>
          <w:p w14:paraId="540D62CF">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09" w:type="dxa"/>
            <w:tcBorders>
              <w:tl2br w:val="nil"/>
              <w:tr2bl w:val="nil"/>
            </w:tcBorders>
            <w:shd w:val="clear" w:color="auto" w:fill="auto"/>
            <w:vAlign w:val="center"/>
          </w:tcPr>
          <w:p w14:paraId="12D814D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32" w:type="dxa"/>
            <w:tcBorders>
              <w:tl2br w:val="nil"/>
              <w:tr2bl w:val="nil"/>
            </w:tcBorders>
            <w:shd w:val="clear" w:color="auto" w:fill="auto"/>
            <w:vAlign w:val="center"/>
          </w:tcPr>
          <w:p w14:paraId="208DBA3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0238B6B">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36C2743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3AB78B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B971D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8AB168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6" w:type="dxa"/>
            <w:tcBorders>
              <w:tl2br w:val="nil"/>
              <w:tr2bl w:val="nil"/>
            </w:tcBorders>
            <w:shd w:val="clear" w:color="auto" w:fill="auto"/>
            <w:vAlign w:val="center"/>
          </w:tcPr>
          <w:p w14:paraId="21A0188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64" w:type="dxa"/>
            <w:tcBorders>
              <w:tl2br w:val="nil"/>
              <w:tr2bl w:val="nil"/>
            </w:tcBorders>
            <w:shd w:val="clear" w:color="auto" w:fill="auto"/>
            <w:vAlign w:val="center"/>
          </w:tcPr>
          <w:p w14:paraId="1D3CB7A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867" w:type="dxa"/>
            <w:tcBorders>
              <w:tl2br w:val="nil"/>
              <w:tr2bl w:val="nil"/>
            </w:tcBorders>
            <w:shd w:val="clear" w:color="auto" w:fill="auto"/>
            <w:vAlign w:val="center"/>
          </w:tcPr>
          <w:p w14:paraId="6F116171">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09" w:type="dxa"/>
            <w:tcBorders>
              <w:tl2br w:val="nil"/>
              <w:tr2bl w:val="nil"/>
            </w:tcBorders>
            <w:shd w:val="clear" w:color="auto" w:fill="auto"/>
            <w:vAlign w:val="center"/>
          </w:tcPr>
          <w:p w14:paraId="2568B245">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32" w:type="dxa"/>
            <w:tcBorders>
              <w:tl2br w:val="nil"/>
              <w:tr2bl w:val="nil"/>
            </w:tcBorders>
            <w:shd w:val="clear" w:color="auto" w:fill="auto"/>
            <w:vAlign w:val="center"/>
          </w:tcPr>
          <w:p w14:paraId="08819174">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512866D6">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6DF76A5C">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66F200C4">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FD396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00405B81">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016" w:type="dxa"/>
            <w:tcBorders>
              <w:tl2br w:val="nil"/>
              <w:tr2bl w:val="nil"/>
            </w:tcBorders>
            <w:shd w:val="clear" w:color="auto" w:fill="auto"/>
            <w:vAlign w:val="center"/>
          </w:tcPr>
          <w:p w14:paraId="469BF8E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64" w:type="dxa"/>
            <w:tcBorders>
              <w:tl2br w:val="nil"/>
              <w:tr2bl w:val="nil"/>
            </w:tcBorders>
            <w:shd w:val="clear" w:color="auto" w:fill="auto"/>
            <w:vAlign w:val="center"/>
          </w:tcPr>
          <w:p w14:paraId="03ABA8BD">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2867" w:type="dxa"/>
            <w:tcBorders>
              <w:tl2br w:val="nil"/>
              <w:tr2bl w:val="nil"/>
            </w:tcBorders>
            <w:shd w:val="clear" w:color="auto" w:fill="auto"/>
            <w:vAlign w:val="center"/>
          </w:tcPr>
          <w:p w14:paraId="086917B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809" w:type="dxa"/>
            <w:tcBorders>
              <w:tl2br w:val="nil"/>
              <w:tr2bl w:val="nil"/>
            </w:tcBorders>
            <w:shd w:val="clear" w:color="auto" w:fill="auto"/>
            <w:vAlign w:val="center"/>
          </w:tcPr>
          <w:p w14:paraId="5D8F9CA5">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32" w:type="dxa"/>
            <w:tcBorders>
              <w:tl2br w:val="nil"/>
              <w:tr2bl w:val="nil"/>
            </w:tcBorders>
            <w:shd w:val="clear" w:color="auto" w:fill="auto"/>
            <w:vAlign w:val="center"/>
          </w:tcPr>
          <w:p w14:paraId="08AB0FC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26E11E74">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A73B53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FE3557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75A19C6B">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w:t>
      </w:r>
      <w:r>
        <w:rPr>
          <w:rFonts w:hint="eastAsia" w:ascii="宋体" w:hAnsi="宋体" w:cs="宋体"/>
          <w:color w:val="auto"/>
          <w:sz w:val="24"/>
          <w:highlight w:val="none"/>
          <w:u w:val="single"/>
          <w:lang w:val="en-US" w:eastAsia="zh-CN"/>
        </w:rPr>
        <w:t>需</w:t>
      </w:r>
      <w:r>
        <w:rPr>
          <w:rFonts w:hint="eastAsia" w:ascii="宋体" w:hAnsi="宋体" w:cs="宋体"/>
          <w:color w:val="auto"/>
          <w:sz w:val="24"/>
          <w:highlight w:val="none"/>
          <w:u w:val="single"/>
        </w:rPr>
        <w:t>供货，按</w:t>
      </w:r>
      <w:r>
        <w:rPr>
          <w:rFonts w:hint="eastAsia" w:ascii="宋体" w:hAnsi="宋体" w:cs="宋体"/>
          <w:color w:val="auto"/>
          <w:sz w:val="24"/>
          <w:highlight w:val="none"/>
          <w:u w:val="single"/>
          <w:lang w:val="en-US" w:eastAsia="zh-CN"/>
        </w:rPr>
        <w:t>实</w:t>
      </w:r>
      <w:r>
        <w:rPr>
          <w:rFonts w:hint="eastAsia" w:ascii="宋体" w:hAnsi="宋体" w:cs="宋体"/>
          <w:color w:val="auto"/>
          <w:sz w:val="24"/>
          <w:highlight w:val="none"/>
          <w:u w:val="single"/>
        </w:rPr>
        <w:t>结算；合同清单数量仅为甲方暂定数量，乙方须按照甲方的采购订单数量供货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实际订单数量可以大于或者小于合同暂定数量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不得以超过合同暂定数量为由停止供货</w:t>
      </w:r>
      <w:r>
        <w:rPr>
          <w:rFonts w:hint="eastAsia" w:ascii="宋体" w:hAnsi="宋体" w:cs="宋体"/>
          <w:color w:val="auto"/>
          <w:sz w:val="24"/>
          <w:highlight w:val="none"/>
          <w:u w:val="single"/>
          <w:lang w:eastAsia="zh-CN"/>
        </w:rPr>
        <w:t>。</w:t>
      </w:r>
    </w:p>
    <w:p w14:paraId="1A302DF8">
      <w:pPr>
        <w:pStyle w:val="26"/>
        <w:shd w:val="clear"/>
        <w:spacing w:before="0" w:beforeAutospacing="0" w:after="0" w:afterAutospacing="0" w:line="360" w:lineRule="auto"/>
        <w:ind w:firstLine="480"/>
        <w:rPr>
          <w:b/>
          <w:color w:val="auto"/>
          <w:highlight w:val="none"/>
        </w:rPr>
      </w:pPr>
      <w:bookmarkStart w:id="390" w:name="_Toc1814"/>
      <w:bookmarkStart w:id="391" w:name="_Toc10340"/>
      <w:bookmarkStart w:id="392" w:name="_Toc22618"/>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5EF02E0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乙方收到甲方采购订单后30天内完成供货</w:t>
      </w:r>
      <w:r>
        <w:rPr>
          <w:rFonts w:hint="eastAsia" w:ascii="宋体" w:hAnsi="宋体" w:cs="宋体"/>
          <w:color w:val="auto"/>
          <w:sz w:val="24"/>
          <w:highlight w:val="none"/>
          <w:u w:val="none"/>
        </w:rPr>
        <w:t xml:space="preserve"> ；</w:t>
      </w:r>
    </w:p>
    <w:p w14:paraId="6A478E77">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hd w:val="clea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hd w:val="clea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hd w:val="clear"/>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7F491255">
      <w:pPr>
        <w:pStyle w:val="8"/>
        <w:shd w:val="clear"/>
        <w:ind w:firstLine="480" w:firstLineChars="200"/>
        <w:rPr>
          <w:rFonts w:hint="eastAsia" w:ascii="宋体"/>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 xml:space="preserve">型号等技术参数满足采购内容中的规格型号/技术要求。 </w:t>
      </w:r>
    </w:p>
    <w:p w14:paraId="5E507D7E">
      <w:pPr>
        <w:pStyle w:val="8"/>
        <w:numPr>
          <w:ilvl w:val="0"/>
          <w:numId w:val="0"/>
        </w:numPr>
        <w:shd w:val="clear"/>
        <w:ind w:firstLine="480" w:firstLineChars="200"/>
        <w:rPr>
          <w:rFonts w:hint="default"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埃克托德ACTORED产品</w:t>
      </w:r>
      <w:r>
        <w:rPr>
          <w:rFonts w:hint="eastAsia" w:ascii="宋体"/>
          <w:color w:val="auto"/>
          <w:highlight w:val="none"/>
          <w:lang w:val="en-US" w:eastAsia="zh-CN"/>
        </w:rPr>
        <w:t>必须为</w:t>
      </w:r>
      <w:r>
        <w:rPr>
          <w:rFonts w:hint="eastAsia"/>
          <w:color w:val="auto"/>
          <w:highlight w:val="none"/>
          <w:lang w:val="en-US" w:eastAsia="zh-CN"/>
        </w:rPr>
        <w:t>2025年1月1日之后生产的</w:t>
      </w:r>
      <w:r>
        <w:rPr>
          <w:rFonts w:hint="eastAsia" w:ascii="宋体"/>
          <w:color w:val="auto"/>
          <w:highlight w:val="none"/>
          <w:lang w:val="en-US" w:eastAsia="zh-CN"/>
        </w:rPr>
        <w:t>合格正品，不得为假冒伪劣产品。</w:t>
      </w:r>
    </w:p>
    <w:p w14:paraId="585E8DF3">
      <w:pPr>
        <w:pStyle w:val="8"/>
        <w:shd w:val="clear"/>
        <w:ind w:firstLine="480" w:firstLineChars="200"/>
        <w:rPr>
          <w:rFonts w:hint="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质保期限为自验收合格后3个月，若质保期内出现质量问题（非质量问题除外），由乙方负责免费维修，产生的费用全部由乙方承担。</w:t>
      </w:r>
    </w:p>
    <w:p w14:paraId="6BB8F059">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shd w:val="clear"/>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送货批次：</w:t>
      </w:r>
      <w:r>
        <w:rPr>
          <w:rFonts w:hint="eastAsia" w:ascii="宋体" w:hAnsi="宋体" w:cs="宋体"/>
          <w:color w:val="auto"/>
          <w:sz w:val="24"/>
          <w:highlight w:val="none"/>
          <w:u w:val="none"/>
        </w:rPr>
        <w:t>根据</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生产计划，确定送货数量要求，分批次供货，</w:t>
      </w:r>
      <w:r>
        <w:rPr>
          <w:rFonts w:hint="eastAsia" w:hAnsi="宋体" w:cs="宋体"/>
          <w:color w:val="auto"/>
          <w:sz w:val="24"/>
          <w:highlight w:val="none"/>
          <w:u w:val="none"/>
          <w:lang w:val="en-US" w:eastAsia="zh-CN"/>
        </w:rPr>
        <w:t>乙方</w:t>
      </w:r>
      <w:r>
        <w:rPr>
          <w:rFonts w:hint="eastAsia" w:ascii="宋体" w:hAnsi="宋体" w:cs="宋体"/>
          <w:color w:val="auto"/>
          <w:sz w:val="24"/>
          <w:highlight w:val="none"/>
          <w:u w:val="none"/>
        </w:rPr>
        <w:t>负责在接到</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电话或书面通知后在30天内完成供货。</w:t>
      </w:r>
    </w:p>
    <w:p w14:paraId="3E790589">
      <w:pPr>
        <w:pStyle w:val="8"/>
        <w:shd w:val="clear"/>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8"/>
        <w:shd w:val="clear"/>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14E8A96">
      <w:pPr>
        <w:shd w:val="clea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633C2F85">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9"/>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21FFA106">
      <w:pPr>
        <w:pStyle w:val="9"/>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FB27D01">
      <w:pPr>
        <w:pStyle w:val="9"/>
        <w:rPr>
          <w:rFonts w:hint="default"/>
          <w:lang w:val="en-US"/>
        </w:rPr>
      </w:pPr>
      <w:r>
        <w:rPr>
          <w:rFonts w:hint="eastAsia"/>
          <w:color w:val="auto"/>
          <w:highlight w:val="none"/>
          <w:lang w:val="en-US" w:eastAsia="zh-CN"/>
        </w:rPr>
        <w:t>7.提供埃克托德（上海）流体科技股份有限公司的发货单或合格证或材质报告或压力试验报告等。</w:t>
      </w:r>
    </w:p>
    <w:p w14:paraId="43A87C2F">
      <w:pPr>
        <w:pStyle w:val="9"/>
        <w:rPr>
          <w:rFonts w:hint="default"/>
          <w:lang w:val="en-US" w:eastAsia="zh-CN"/>
        </w:rPr>
      </w:pPr>
    </w:p>
    <w:p w14:paraId="42FDBAB2">
      <w:pPr>
        <w:pStyle w:val="8"/>
        <w:shd w:val="clear"/>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shd w:val="clear"/>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shd w:val="clear"/>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hd w:val="clea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hd w:val="clea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hd w:val="clear"/>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hd w:val="clear"/>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hd w:val="clear"/>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hd w:val="clear"/>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hd w:val="clear"/>
        <w:spacing w:before="0" w:beforeAutospacing="0" w:after="0" w:afterAutospacing="0" w:line="360" w:lineRule="auto"/>
        <w:ind w:firstLine="480"/>
        <w:rPr>
          <w:color w:val="auto"/>
          <w:highlight w:val="none"/>
        </w:rPr>
      </w:pPr>
      <w:bookmarkStart w:id="396" w:name="_Toc2846"/>
      <w:bookmarkStart w:id="397" w:name="_Toc32071"/>
      <w:bookmarkStart w:id="398" w:name="_Toc19304"/>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hd w:val="clear"/>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single"/>
          <w:lang w:val="en-US" w:eastAsia="zh-CN"/>
        </w:rPr>
        <w:t xml:space="preserve">为验收合格后12个月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hd w:val="clear"/>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hd w:val="clear"/>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hd w:val="clear"/>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6"/>
        <w:shd w:val="clear"/>
        <w:spacing w:before="0" w:beforeAutospacing="0" w:after="0" w:afterAutospacing="0" w:line="360" w:lineRule="auto"/>
        <w:ind w:firstLine="480"/>
        <w:rPr>
          <w:color w:val="auto"/>
          <w:highlight w:val="none"/>
          <w:u w:val="single"/>
        </w:rPr>
      </w:pPr>
      <w:bookmarkStart w:id="399" w:name="_Toc21423"/>
      <w:bookmarkStart w:id="400" w:name="_Toc19554"/>
      <w:bookmarkStart w:id="401" w:name="_Toc27250"/>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423C16F">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杭州临江环境能源有限公司生产系统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hd w:val="clea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bookmarkStart w:id="402" w:name="_Toc15583"/>
      <w:bookmarkStart w:id="403" w:name="_Toc28375"/>
      <w:bookmarkStart w:id="404" w:name="_Toc16021"/>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hd w:val="clea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040BC8B4">
      <w:pPr>
        <w:pStyle w:val="8"/>
        <w:shd w:val="clear"/>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shd w:val="clear"/>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9"/>
        <w:shd w:val="clear"/>
        <w:ind w:firstLine="720" w:firstLineChars="300"/>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shd w:val="clear"/>
        <w:ind w:left="0" w:leftChars="0" w:firstLine="0" w:firstLineChars="0"/>
        <w:rPr>
          <w:rFonts w:ascii="宋体" w:hAnsi="宋体" w:cs="宋体"/>
          <w:b/>
          <w:color w:val="auto"/>
          <w:szCs w:val="24"/>
          <w:highlight w:val="none"/>
        </w:rPr>
      </w:pPr>
    </w:p>
    <w:p w14:paraId="7ED2248F">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hd w:val="clear"/>
        <w:spacing w:line="360" w:lineRule="auto"/>
        <w:ind w:firstLine="482" w:firstLineChars="200"/>
        <w:outlineLvl w:val="0"/>
        <w:rPr>
          <w:rFonts w:ascii="宋体" w:hAnsi="宋体" w:cs="宋体"/>
          <w:b/>
          <w:color w:val="auto"/>
          <w:sz w:val="24"/>
          <w:highlight w:val="none"/>
        </w:rPr>
      </w:pPr>
      <w:bookmarkStart w:id="408" w:name="_Toc259093669"/>
      <w:bookmarkStart w:id="409" w:name="_Ref467379101"/>
      <w:bookmarkStart w:id="410" w:name="_Ref467378404"/>
      <w:bookmarkStart w:id="411" w:name="_Toc279701240"/>
      <w:bookmarkStart w:id="412" w:name="_Ref467379205"/>
      <w:bookmarkStart w:id="413" w:name="_Toc16917"/>
      <w:bookmarkStart w:id="414" w:name="_Ref467378463"/>
      <w:bookmarkStart w:id="415" w:name="_Ref467379195"/>
      <w:bookmarkStart w:id="416" w:name="_Toc19614"/>
      <w:bookmarkStart w:id="417" w:name="_Ref467378499"/>
      <w:bookmarkStart w:id="418" w:name="_Ref467379214"/>
      <w:bookmarkStart w:id="419" w:name="_Ref467379109"/>
      <w:bookmarkStart w:id="420" w:name="_Ref467379094"/>
      <w:bookmarkStart w:id="421" w:name="_Ref467379225"/>
      <w:bookmarkStart w:id="422" w:name="_Toc487900349"/>
      <w:bookmarkStart w:id="423" w:name="_Toc28763"/>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w:t>
      </w:r>
      <w:r>
        <w:rPr>
          <w:rFonts w:hint="eastAsia" w:ascii="宋体" w:hAnsi="宋体" w:cs="宋体"/>
          <w:color w:val="auto"/>
          <w:sz w:val="24"/>
          <w:highlight w:val="none"/>
          <w:lang w:eastAsia="zh-CN"/>
        </w:rPr>
        <w:t>配件</w:t>
      </w:r>
      <w:r>
        <w:rPr>
          <w:rFonts w:hint="eastAsia" w:ascii="宋体" w:hAnsi="宋体" w:cs="宋体"/>
          <w:color w:val="auto"/>
          <w:sz w:val="24"/>
          <w:highlight w:val="none"/>
        </w:rPr>
        <w:t>、计算机软件、产品等，并包括工具、手册等其他相关资料。</w:t>
      </w:r>
    </w:p>
    <w:p w14:paraId="057BC19D">
      <w:pPr>
        <w:shd w:val="clea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hd w:val="clea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hd w:val="clea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hd w:val="clear"/>
        <w:spacing w:line="360" w:lineRule="auto"/>
        <w:ind w:firstLine="482" w:firstLineChars="200"/>
        <w:outlineLvl w:val="0"/>
        <w:rPr>
          <w:rFonts w:ascii="宋体" w:hAnsi="宋体" w:cs="宋体"/>
          <w:b/>
          <w:color w:val="auto"/>
          <w:sz w:val="24"/>
          <w:highlight w:val="none"/>
        </w:rPr>
      </w:pPr>
      <w:bookmarkStart w:id="427" w:name="_Toc487900350"/>
      <w:bookmarkStart w:id="428" w:name="_Toc13336"/>
      <w:bookmarkStart w:id="429" w:name="_Toc259093670"/>
      <w:bookmarkStart w:id="430" w:name="_Toc32504"/>
      <w:bookmarkStart w:id="431" w:name="_Toc279701241"/>
      <w:bookmarkStart w:id="432" w:name="_Toc27635"/>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hd w:val="clear"/>
        <w:spacing w:line="360" w:lineRule="auto"/>
        <w:ind w:firstLine="482" w:firstLineChars="200"/>
        <w:outlineLvl w:val="0"/>
        <w:rPr>
          <w:rFonts w:ascii="宋体" w:hAnsi="宋体" w:cs="宋体"/>
          <w:b/>
          <w:color w:val="auto"/>
          <w:sz w:val="24"/>
          <w:highlight w:val="none"/>
        </w:rPr>
      </w:pPr>
      <w:bookmarkStart w:id="433" w:name="_Toc279701242"/>
      <w:bookmarkStart w:id="434" w:name="_Toc487900351"/>
      <w:bookmarkStart w:id="435" w:name="_Toc9829"/>
      <w:bookmarkStart w:id="436" w:name="_Toc31634"/>
      <w:bookmarkStart w:id="437" w:name="_Toc27853"/>
      <w:bookmarkStart w:id="438" w:name="_Toc259093671"/>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170A9E9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hd w:val="clear"/>
        <w:spacing w:line="360" w:lineRule="auto"/>
        <w:ind w:firstLine="482" w:firstLineChars="200"/>
        <w:outlineLvl w:val="0"/>
        <w:rPr>
          <w:rFonts w:ascii="宋体" w:hAnsi="宋体" w:eastAsia="宋体" w:cs="宋体"/>
          <w:b/>
          <w:color w:val="auto"/>
          <w:sz w:val="24"/>
          <w:highlight w:val="none"/>
        </w:rPr>
      </w:pPr>
      <w:bookmarkStart w:id="439" w:name="_Toc4194"/>
      <w:bookmarkStart w:id="440" w:name="_Toc11932"/>
      <w:bookmarkStart w:id="441" w:name="_Toc29149"/>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hd w:val="clea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hd w:val="clea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hd w:val="clear"/>
        <w:spacing w:line="360" w:lineRule="auto"/>
        <w:ind w:firstLine="482" w:firstLineChars="200"/>
        <w:outlineLvl w:val="0"/>
        <w:rPr>
          <w:rFonts w:ascii="宋体" w:hAnsi="宋体" w:cs="宋体"/>
          <w:b/>
          <w:color w:val="auto"/>
          <w:sz w:val="24"/>
          <w:highlight w:val="none"/>
        </w:rPr>
      </w:pPr>
      <w:bookmarkStart w:id="442" w:name="_Toc26182"/>
      <w:bookmarkStart w:id="443" w:name="_Toc30272"/>
      <w:bookmarkStart w:id="444" w:name="_Toc19074"/>
      <w:r>
        <w:rPr>
          <w:rFonts w:hint="eastAsia" w:ascii="宋体" w:hAnsi="宋体" w:cs="宋体"/>
          <w:b/>
          <w:color w:val="auto"/>
          <w:sz w:val="24"/>
          <w:highlight w:val="none"/>
        </w:rPr>
        <w:t>五、 履约检查和问题反馈</w:t>
      </w:r>
      <w:bookmarkEnd w:id="442"/>
      <w:bookmarkEnd w:id="443"/>
      <w:bookmarkEnd w:id="444"/>
    </w:p>
    <w:p w14:paraId="746F8851">
      <w:pPr>
        <w:shd w:val="clear"/>
        <w:spacing w:line="360" w:lineRule="auto"/>
        <w:ind w:firstLine="480" w:firstLineChars="200"/>
        <w:rPr>
          <w:rFonts w:ascii="宋体" w:hAnsi="宋体" w:cs="宋体"/>
          <w:color w:val="auto"/>
          <w:sz w:val="24"/>
          <w:highlight w:val="none"/>
        </w:rPr>
      </w:pPr>
      <w:bookmarkStart w:id="445" w:name="_Toc186431854"/>
      <w:bookmarkStart w:id="446" w:name="_Ref467379807"/>
      <w:bookmarkStart w:id="447" w:name="_Toc259093676"/>
      <w:bookmarkStart w:id="448" w:name="_Toc487900357"/>
      <w:bookmarkStart w:id="449" w:name="_Ref467379793"/>
      <w:bookmarkStart w:id="450" w:name="_Toc27970124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hd w:val="clear"/>
        <w:spacing w:line="360" w:lineRule="auto"/>
        <w:ind w:firstLine="482" w:firstLineChars="200"/>
        <w:outlineLvl w:val="0"/>
        <w:rPr>
          <w:rFonts w:ascii="宋体" w:hAnsi="宋体" w:cs="宋体"/>
          <w:b/>
          <w:color w:val="auto"/>
          <w:sz w:val="24"/>
          <w:highlight w:val="none"/>
        </w:rPr>
      </w:pPr>
      <w:bookmarkStart w:id="452" w:name="_Toc487900358"/>
      <w:bookmarkStart w:id="453" w:name="_Toc279701248"/>
      <w:bookmarkStart w:id="454" w:name="_Toc259093677"/>
      <w:bookmarkStart w:id="455" w:name="_Ref467379852"/>
      <w:bookmarkStart w:id="456" w:name="_Ref467379923"/>
      <w:bookmarkStart w:id="457" w:name="_Ref467379863"/>
      <w:bookmarkStart w:id="458" w:name="_Toc3225"/>
      <w:bookmarkStart w:id="459" w:name="_Toc774"/>
      <w:bookmarkStart w:id="460" w:name="_Toc16110"/>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hd w:val="clea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hd w:val="clear"/>
        <w:spacing w:line="360" w:lineRule="auto"/>
        <w:ind w:firstLine="482" w:firstLineChars="200"/>
        <w:outlineLvl w:val="0"/>
        <w:rPr>
          <w:rFonts w:ascii="宋体" w:hAnsi="宋体" w:cs="宋体"/>
          <w:b/>
          <w:color w:val="auto"/>
          <w:sz w:val="24"/>
          <w:highlight w:val="none"/>
        </w:rPr>
      </w:pPr>
      <w:bookmarkStart w:id="462" w:name="_Toc17244"/>
      <w:bookmarkStart w:id="463" w:name="_Toc279701252"/>
      <w:bookmarkStart w:id="464" w:name="_Toc259093681"/>
      <w:bookmarkStart w:id="465" w:name="_Toc487900362"/>
      <w:r>
        <w:rPr>
          <w:rFonts w:hint="eastAsia" w:ascii="宋体" w:hAnsi="宋体" w:cs="宋体"/>
          <w:b/>
          <w:color w:val="auto"/>
          <w:sz w:val="24"/>
          <w:highlight w:val="none"/>
        </w:rPr>
        <w:t>八、货物的风险负担</w:t>
      </w:r>
      <w:bookmarkEnd w:id="462"/>
    </w:p>
    <w:p w14:paraId="5D67B011">
      <w:pPr>
        <w:shd w:val="clea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hd w:val="clea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hd w:val="clea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hd w:val="clea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59093683"/>
      <w:bookmarkStart w:id="469" w:name="_Toc487900364"/>
      <w:bookmarkStart w:id="470" w:name="_Toc279701254"/>
      <w:bookmarkStart w:id="471" w:name="_Ref467378121"/>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hd w:val="clear"/>
        <w:spacing w:line="360" w:lineRule="auto"/>
        <w:ind w:firstLine="480" w:firstLineChars="200"/>
        <w:rPr>
          <w:rFonts w:ascii="宋体" w:hAnsi="宋体"/>
          <w:color w:val="auto"/>
          <w:sz w:val="24"/>
          <w:highlight w:val="none"/>
        </w:rPr>
      </w:pPr>
      <w:bookmarkStart w:id="472" w:name="_Toc10366"/>
      <w:bookmarkStart w:id="473" w:name="_Toc22955"/>
      <w:bookmarkStart w:id="474" w:name="_Toc15237"/>
      <w:bookmarkStart w:id="475" w:name="_Toc487900369"/>
      <w:bookmarkStart w:id="476" w:name="_Toc279701259"/>
      <w:bookmarkStart w:id="477" w:name="_Toc259093688"/>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hd w:val="clea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hd w:val="clear"/>
        <w:spacing w:line="360" w:lineRule="auto"/>
        <w:ind w:firstLine="482" w:firstLineChars="200"/>
        <w:outlineLvl w:val="0"/>
        <w:rPr>
          <w:rFonts w:ascii="宋体" w:hAnsi="宋体" w:cs="宋体"/>
          <w:b/>
          <w:color w:val="auto"/>
          <w:sz w:val="24"/>
          <w:highlight w:val="none"/>
        </w:rPr>
      </w:pPr>
      <w:bookmarkStart w:id="478" w:name="_Toc16508"/>
      <w:bookmarkStart w:id="479" w:name="_Toc14066"/>
      <w:bookmarkStart w:id="480" w:name="_Toc13566"/>
      <w:r>
        <w:rPr>
          <w:rFonts w:hint="eastAsia" w:ascii="宋体" w:hAnsi="宋体" w:cs="宋体"/>
          <w:b/>
          <w:color w:val="auto"/>
          <w:sz w:val="24"/>
          <w:highlight w:val="none"/>
        </w:rPr>
        <w:t>十二、不可抗力</w:t>
      </w:r>
      <w:bookmarkEnd w:id="478"/>
      <w:bookmarkEnd w:id="479"/>
      <w:bookmarkEnd w:id="480"/>
    </w:p>
    <w:p w14:paraId="20E44FD7">
      <w:pPr>
        <w:shd w:val="clear"/>
        <w:spacing w:line="360" w:lineRule="auto"/>
        <w:ind w:firstLine="480" w:firstLineChars="200"/>
        <w:rPr>
          <w:rFonts w:ascii="宋体" w:hAnsi="宋体"/>
          <w:color w:val="auto"/>
          <w:sz w:val="24"/>
          <w:highlight w:val="none"/>
        </w:rPr>
      </w:pPr>
      <w:bookmarkStart w:id="481" w:name="_Toc259093684"/>
      <w:bookmarkStart w:id="482" w:name="_Toc6969"/>
      <w:bookmarkStart w:id="483" w:name="_Toc689"/>
      <w:bookmarkStart w:id="484" w:name="_Toc279701255"/>
      <w:bookmarkStart w:id="485" w:name="_Toc30676"/>
      <w:bookmarkStart w:id="486" w:name="_Toc487900365"/>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hd w:val="clear"/>
        <w:spacing w:line="360" w:lineRule="auto"/>
        <w:ind w:firstLine="482" w:firstLineChars="200"/>
        <w:outlineLvl w:val="0"/>
        <w:rPr>
          <w:rFonts w:ascii="宋体" w:hAnsi="宋体" w:cs="宋体"/>
          <w:b/>
          <w:color w:val="auto"/>
          <w:sz w:val="24"/>
          <w:highlight w:val="none"/>
        </w:rPr>
      </w:pPr>
      <w:bookmarkStart w:id="487" w:name="_Toc8298"/>
      <w:bookmarkStart w:id="488" w:name="_Toc279701258"/>
      <w:bookmarkStart w:id="489" w:name="_Toc259093687"/>
      <w:bookmarkStart w:id="490" w:name="_Toc7102"/>
      <w:bookmarkStart w:id="491" w:name="_Toc487900368"/>
      <w:bookmarkStart w:id="492" w:name="_Toc16959"/>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hd w:val="clear"/>
        <w:spacing w:line="360" w:lineRule="auto"/>
        <w:ind w:firstLine="482" w:firstLineChars="200"/>
        <w:outlineLvl w:val="0"/>
        <w:rPr>
          <w:rFonts w:ascii="宋体" w:hAnsi="宋体" w:cs="宋体"/>
          <w:b/>
          <w:color w:val="auto"/>
          <w:sz w:val="24"/>
          <w:highlight w:val="none"/>
        </w:rPr>
      </w:pPr>
      <w:bookmarkStart w:id="493" w:name="_Toc6134"/>
      <w:bookmarkStart w:id="494" w:name="_Toc29333"/>
      <w:bookmarkStart w:id="495" w:name="_Toc15387"/>
      <w:r>
        <w:rPr>
          <w:rFonts w:hint="eastAsia" w:ascii="宋体" w:hAnsi="宋体" w:cs="宋体"/>
          <w:b/>
          <w:color w:val="auto"/>
          <w:sz w:val="24"/>
          <w:highlight w:val="none"/>
        </w:rPr>
        <w:t>十五、合同中止、终止</w:t>
      </w:r>
      <w:bookmarkEnd w:id="493"/>
      <w:bookmarkEnd w:id="494"/>
      <w:bookmarkEnd w:id="495"/>
    </w:p>
    <w:p w14:paraId="1743689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hd w:val="clea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hd w:val="clear"/>
        <w:spacing w:line="360" w:lineRule="auto"/>
        <w:ind w:firstLine="482" w:firstLineChars="200"/>
        <w:outlineLvl w:val="0"/>
        <w:rPr>
          <w:rFonts w:ascii="宋体" w:hAnsi="宋体" w:cs="宋体"/>
          <w:b/>
          <w:color w:val="auto"/>
          <w:sz w:val="24"/>
          <w:highlight w:val="none"/>
        </w:rPr>
      </w:pPr>
      <w:bookmarkStart w:id="496" w:name="_Toc279701261"/>
      <w:bookmarkStart w:id="497" w:name="_Toc259093690"/>
      <w:bookmarkStart w:id="498" w:name="_Toc487900371"/>
      <w:bookmarkStart w:id="499" w:name="_Toc11284"/>
      <w:bookmarkStart w:id="500" w:name="_Toc19604"/>
      <w:bookmarkStart w:id="501" w:name="_Toc25182"/>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hd w:val="clear"/>
        <w:spacing w:line="360" w:lineRule="auto"/>
        <w:ind w:firstLine="480" w:firstLineChars="200"/>
        <w:rPr>
          <w:rFonts w:ascii="宋体" w:hAnsi="宋体"/>
          <w:color w:val="auto"/>
          <w:sz w:val="24"/>
          <w:highlight w:val="none"/>
        </w:rPr>
      </w:pPr>
      <w:bookmarkStart w:id="502" w:name="_Toc18401"/>
      <w:bookmarkStart w:id="503" w:name="_Toc27674"/>
      <w:bookmarkStart w:id="504" w:name="_Toc30599"/>
      <w:bookmarkStart w:id="505" w:name="_Toc4355"/>
      <w:bookmarkStart w:id="506" w:name="_Toc259093691"/>
      <w:bookmarkStart w:id="507" w:name="_Toc279701262"/>
      <w:bookmarkStart w:id="508" w:name="_Toc487900372"/>
      <w:bookmarkStart w:id="509" w:name="_Toc18540"/>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hd w:val="clear"/>
        <w:spacing w:line="360" w:lineRule="auto"/>
        <w:ind w:firstLine="482" w:firstLineChars="200"/>
        <w:outlineLvl w:val="0"/>
        <w:rPr>
          <w:rFonts w:ascii="宋体" w:hAnsi="宋体" w:cs="宋体"/>
          <w:b/>
          <w:color w:val="auto"/>
          <w:sz w:val="24"/>
          <w:highlight w:val="none"/>
        </w:rPr>
      </w:pPr>
      <w:bookmarkStart w:id="510" w:name="_Toc12773"/>
      <w:bookmarkStart w:id="511" w:name="_Toc18567"/>
      <w:bookmarkStart w:id="512" w:name="_Toc487900373"/>
      <w:bookmarkStart w:id="513" w:name="_Toc259093692"/>
      <w:bookmarkStart w:id="514" w:name="_Toc10330"/>
      <w:bookmarkStart w:id="515" w:name="_Toc279701263"/>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hd w:val="clea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hd w:val="clea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shd w:val="clea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shd w:val="clear"/>
        <w:jc w:val="center"/>
        <w:rPr>
          <w:rFonts w:ascii="宋体" w:hAnsi="宋体" w:eastAsia="宋体" w:cs="Times New Roman"/>
          <w:b/>
          <w:color w:val="auto"/>
          <w:highlight w:val="none"/>
        </w:rPr>
      </w:pPr>
    </w:p>
    <w:p w14:paraId="77D06A5F">
      <w:pPr>
        <w:shd w:val="clear"/>
        <w:jc w:val="center"/>
        <w:rPr>
          <w:rFonts w:ascii="宋体" w:hAnsi="宋体" w:eastAsia="宋体" w:cs="Times New Roman"/>
          <w:b/>
          <w:color w:val="auto"/>
          <w:highlight w:val="none"/>
        </w:rPr>
      </w:pPr>
    </w:p>
    <w:p w14:paraId="0CCEDE54">
      <w:pPr>
        <w:pStyle w:val="25"/>
        <w:shd w:val="clear"/>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hd w:val="clear"/>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1"/>
        <w:shd w:val="clear"/>
        <w:ind w:firstLine="0" w:firstLineChars="0"/>
        <w:rPr>
          <w:color w:val="auto"/>
          <w:highlight w:val="none"/>
        </w:rPr>
      </w:pPr>
    </w:p>
    <w:p w14:paraId="0D5CF50B">
      <w:pPr>
        <w:shd w:val="clea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shd w:val="clea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shd w:val="clea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shd w:val="clea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shd w:val="clea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shd w:val="clea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shd w:val="clea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shd w:val="clea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shd w:val="clea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shd w:val="clea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shd w:val="clea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shd w:val="clea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shd w:val="clea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shd w:val="clea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shd w:val="clea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shd w:val="clea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146AA1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shd w:val="clea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shd w:val="clea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shd w:val="clea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shd w:val="clear"/>
        <w:rPr>
          <w:color w:val="auto"/>
          <w:highlight w:val="none"/>
        </w:rPr>
      </w:pPr>
    </w:p>
    <w:p w14:paraId="0242163B">
      <w:pPr>
        <w:shd w:val="clea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shd w:val="clea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shd w:val="clea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shd w:val="clear"/>
        <w:rPr>
          <w:color w:val="auto"/>
          <w:highlight w:val="none"/>
        </w:rPr>
      </w:pPr>
    </w:p>
    <w:p w14:paraId="341A3514">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hd w:val="clear"/>
        <w:spacing w:line="360" w:lineRule="auto"/>
        <w:rPr>
          <w:rFonts w:ascii="Times New Roman" w:hAnsi="Times New Roman" w:eastAsia="Cambria Math" w:cs="Times New Roman"/>
          <w:color w:val="auto"/>
          <w:sz w:val="96"/>
          <w:szCs w:val="22"/>
          <w:highlight w:val="none"/>
        </w:rPr>
      </w:pPr>
    </w:p>
    <w:p w14:paraId="122D35ED">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hd w:val="clear"/>
        <w:spacing w:line="360" w:lineRule="auto"/>
        <w:rPr>
          <w:rFonts w:ascii="宋体" w:hAnsi="宋体" w:eastAsia="宋体" w:cs="宋体"/>
          <w:color w:val="auto"/>
          <w:sz w:val="44"/>
          <w:szCs w:val="44"/>
          <w:highlight w:val="none"/>
        </w:rPr>
      </w:pPr>
    </w:p>
    <w:p w14:paraId="47B4469F">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2025年-2026年埃克托德执行器备件采购项目</w:t>
      </w:r>
      <w:r>
        <w:rPr>
          <w:rFonts w:hint="eastAsia" w:ascii="宋体" w:hAnsi="宋体" w:eastAsia="宋体" w:cs="宋体"/>
          <w:color w:val="auto"/>
          <w:sz w:val="28"/>
          <w:szCs w:val="22"/>
          <w:highlight w:val="none"/>
          <w:u w:val="single"/>
        </w:rPr>
        <w:t xml:space="preserve">      </w:t>
      </w:r>
    </w:p>
    <w:p w14:paraId="0A726920">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202507047</w:t>
      </w:r>
      <w:r>
        <w:rPr>
          <w:rFonts w:hint="eastAsia" w:ascii="宋体" w:hAnsi="宋体" w:eastAsia="宋体" w:cs="宋体"/>
          <w:color w:val="auto"/>
          <w:sz w:val="28"/>
          <w:szCs w:val="22"/>
          <w:highlight w:val="none"/>
          <w:u w:val="single"/>
        </w:rPr>
        <w:t xml:space="preserve">           </w:t>
      </w:r>
    </w:p>
    <w:p w14:paraId="6B35C4DF">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hd w:val="clear"/>
        <w:spacing w:line="360" w:lineRule="auto"/>
        <w:jc w:val="center"/>
        <w:outlineLvl w:val="0"/>
        <w:rPr>
          <w:rFonts w:cs="仿宋" w:asciiTheme="minorEastAsia" w:hAnsiTheme="minorEastAsia"/>
          <w:b/>
          <w:color w:val="auto"/>
          <w:kern w:val="0"/>
          <w:sz w:val="36"/>
          <w:szCs w:val="36"/>
          <w:highlight w:val="none"/>
        </w:rPr>
      </w:pPr>
    </w:p>
    <w:p w14:paraId="67074F47">
      <w:pPr>
        <w:shd w:val="clear"/>
        <w:spacing w:line="360" w:lineRule="auto"/>
        <w:jc w:val="center"/>
        <w:outlineLvl w:val="0"/>
        <w:rPr>
          <w:rFonts w:cs="仿宋" w:asciiTheme="minorEastAsia" w:hAnsiTheme="minorEastAsia"/>
          <w:b/>
          <w:color w:val="auto"/>
          <w:kern w:val="0"/>
          <w:sz w:val="36"/>
          <w:szCs w:val="36"/>
          <w:highlight w:val="none"/>
        </w:rPr>
      </w:pPr>
    </w:p>
    <w:p w14:paraId="16333876">
      <w:pPr>
        <w:shd w:val="clear"/>
        <w:spacing w:line="360" w:lineRule="auto"/>
        <w:jc w:val="center"/>
        <w:outlineLvl w:val="0"/>
        <w:rPr>
          <w:rFonts w:cs="仿宋" w:asciiTheme="minorEastAsia" w:hAnsiTheme="minorEastAsia"/>
          <w:b/>
          <w:color w:val="auto"/>
          <w:kern w:val="0"/>
          <w:sz w:val="36"/>
          <w:szCs w:val="36"/>
          <w:highlight w:val="none"/>
        </w:rPr>
      </w:pPr>
    </w:p>
    <w:p w14:paraId="2FF1FF9F">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2EF27532">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hd w:val="clear"/>
        <w:spacing w:line="360" w:lineRule="auto"/>
        <w:jc w:val="center"/>
        <w:outlineLvl w:val="0"/>
        <w:rPr>
          <w:rFonts w:cs="仿宋" w:asciiTheme="minorEastAsia" w:hAnsiTheme="minorEastAsia"/>
          <w:b/>
          <w:color w:val="auto"/>
          <w:kern w:val="0"/>
          <w:sz w:val="36"/>
          <w:szCs w:val="36"/>
          <w:highlight w:val="none"/>
        </w:rPr>
      </w:pPr>
    </w:p>
    <w:p w14:paraId="0483829F">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76F627EB">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47D185E0">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w:t>
      </w:r>
      <w:r>
        <w:rPr>
          <w:rFonts w:hint="eastAsia" w:cs="仿宋" w:asciiTheme="minorEastAsia" w:hAnsiTheme="minorEastAsia"/>
          <w:color w:val="auto"/>
          <w:sz w:val="24"/>
          <w:highlight w:val="none"/>
          <w:lang w:val="en-US" w:eastAsia="zh-CN"/>
        </w:rPr>
        <w:t>其他资格</w:t>
      </w:r>
      <w:r>
        <w:rPr>
          <w:rFonts w:hint="eastAsia" w:cs="仿宋" w:asciiTheme="minorEastAsia" w:hAnsiTheme="minorEastAsia"/>
          <w:color w:val="auto"/>
          <w:sz w:val="24"/>
          <w:highlight w:val="none"/>
        </w:rPr>
        <w:t>要求（如果有）………………………………………（页码）</w:t>
      </w:r>
    </w:p>
    <w:p w14:paraId="5AC379F1">
      <w:pPr>
        <w:shd w:val="clear"/>
        <w:snapToGrid w:val="0"/>
        <w:spacing w:line="360" w:lineRule="auto"/>
        <w:rPr>
          <w:rFonts w:hint="eastAsia" w:cs="仿宋" w:asciiTheme="minorEastAsia" w:hAnsiTheme="minorEastAsia"/>
          <w:color w:val="auto"/>
          <w:sz w:val="24"/>
          <w:highlight w:val="none"/>
        </w:rPr>
      </w:pPr>
    </w:p>
    <w:p w14:paraId="5304A630">
      <w:pPr>
        <w:pStyle w:val="8"/>
        <w:shd w:val="clear"/>
        <w:rPr>
          <w:color w:val="auto"/>
          <w:highlight w:val="none"/>
        </w:rPr>
      </w:pPr>
    </w:p>
    <w:p w14:paraId="75D87100">
      <w:pPr>
        <w:pStyle w:val="9"/>
        <w:shd w:val="clear"/>
        <w:rPr>
          <w:color w:val="auto"/>
          <w:highlight w:val="none"/>
        </w:rPr>
      </w:pPr>
    </w:p>
    <w:p w14:paraId="6B732297">
      <w:pPr>
        <w:shd w:val="clear"/>
        <w:rPr>
          <w:color w:val="auto"/>
          <w:highlight w:val="none"/>
        </w:rPr>
      </w:pPr>
    </w:p>
    <w:p w14:paraId="331BDF6A">
      <w:pPr>
        <w:pStyle w:val="8"/>
        <w:shd w:val="clear"/>
        <w:rPr>
          <w:color w:val="auto"/>
          <w:highlight w:val="none"/>
        </w:rPr>
      </w:pPr>
    </w:p>
    <w:p w14:paraId="653829AB">
      <w:pPr>
        <w:pStyle w:val="9"/>
        <w:shd w:val="clear"/>
        <w:rPr>
          <w:color w:val="auto"/>
          <w:highlight w:val="none"/>
        </w:rPr>
      </w:pPr>
    </w:p>
    <w:p w14:paraId="13702602">
      <w:pPr>
        <w:shd w:val="clear"/>
        <w:rPr>
          <w:color w:val="auto"/>
          <w:highlight w:val="none"/>
        </w:rPr>
      </w:pPr>
    </w:p>
    <w:p w14:paraId="193DA332">
      <w:pPr>
        <w:pStyle w:val="8"/>
        <w:shd w:val="clear"/>
        <w:rPr>
          <w:color w:val="auto"/>
          <w:highlight w:val="none"/>
        </w:rPr>
      </w:pPr>
    </w:p>
    <w:p w14:paraId="2FC68D1D">
      <w:pPr>
        <w:pStyle w:val="9"/>
        <w:shd w:val="clear"/>
        <w:rPr>
          <w:color w:val="auto"/>
          <w:highlight w:val="none"/>
        </w:rPr>
      </w:pPr>
    </w:p>
    <w:p w14:paraId="1E7D41D8">
      <w:pPr>
        <w:shd w:val="clear"/>
        <w:rPr>
          <w:color w:val="auto"/>
          <w:highlight w:val="none"/>
        </w:rPr>
      </w:pPr>
    </w:p>
    <w:p w14:paraId="0B2DBFD6">
      <w:pPr>
        <w:pStyle w:val="8"/>
        <w:shd w:val="clear"/>
        <w:rPr>
          <w:color w:val="auto"/>
          <w:highlight w:val="none"/>
        </w:rPr>
      </w:pPr>
    </w:p>
    <w:p w14:paraId="6FA95176">
      <w:pPr>
        <w:pStyle w:val="9"/>
        <w:shd w:val="clear"/>
        <w:rPr>
          <w:color w:val="auto"/>
          <w:highlight w:val="none"/>
        </w:rPr>
      </w:pPr>
    </w:p>
    <w:p w14:paraId="65D298D1">
      <w:pPr>
        <w:pStyle w:val="10"/>
        <w:shd w:val="clear"/>
        <w:rPr>
          <w:color w:val="auto"/>
          <w:highlight w:val="none"/>
        </w:rPr>
      </w:pPr>
    </w:p>
    <w:p w14:paraId="4C43C777">
      <w:pPr>
        <w:shd w:val="clear"/>
        <w:rPr>
          <w:color w:val="auto"/>
          <w:highlight w:val="none"/>
        </w:rPr>
      </w:pPr>
    </w:p>
    <w:p w14:paraId="5AB883BB">
      <w:pPr>
        <w:shd w:val="clear"/>
        <w:rPr>
          <w:color w:val="auto"/>
          <w:highlight w:val="none"/>
        </w:rPr>
      </w:pPr>
    </w:p>
    <w:p w14:paraId="5F36394A">
      <w:pPr>
        <w:shd w:val="clear"/>
        <w:rPr>
          <w:color w:val="auto"/>
          <w:highlight w:val="none"/>
        </w:rPr>
      </w:pPr>
    </w:p>
    <w:p w14:paraId="2C8E3E17">
      <w:pPr>
        <w:shd w:val="clear"/>
        <w:rPr>
          <w:color w:val="auto"/>
          <w:highlight w:val="none"/>
        </w:rPr>
      </w:pPr>
    </w:p>
    <w:p w14:paraId="1E29E49E">
      <w:pPr>
        <w:shd w:val="clear"/>
        <w:rPr>
          <w:color w:val="auto"/>
          <w:highlight w:val="none"/>
        </w:rPr>
      </w:pPr>
    </w:p>
    <w:p w14:paraId="30B20B66">
      <w:pPr>
        <w:pStyle w:val="8"/>
        <w:shd w:val="clear"/>
        <w:rPr>
          <w:color w:val="auto"/>
          <w:highlight w:val="none"/>
        </w:rPr>
      </w:pPr>
    </w:p>
    <w:p w14:paraId="25762352">
      <w:pPr>
        <w:pStyle w:val="9"/>
        <w:shd w:val="clear"/>
        <w:rPr>
          <w:color w:val="auto"/>
          <w:highlight w:val="none"/>
        </w:rPr>
      </w:pPr>
    </w:p>
    <w:p w14:paraId="5A590BC0">
      <w:pPr>
        <w:shd w:val="clear"/>
        <w:rPr>
          <w:color w:val="auto"/>
          <w:highlight w:val="none"/>
        </w:rPr>
      </w:pPr>
    </w:p>
    <w:p w14:paraId="53C7C0DB">
      <w:pPr>
        <w:pStyle w:val="8"/>
        <w:shd w:val="clear"/>
        <w:rPr>
          <w:color w:val="auto"/>
          <w:highlight w:val="none"/>
        </w:rPr>
      </w:pPr>
    </w:p>
    <w:p w14:paraId="4F915C3A">
      <w:pPr>
        <w:pStyle w:val="9"/>
        <w:shd w:val="clear"/>
        <w:rPr>
          <w:color w:val="auto"/>
          <w:highlight w:val="none"/>
        </w:rPr>
      </w:pPr>
    </w:p>
    <w:p w14:paraId="3AC9F638">
      <w:pPr>
        <w:pStyle w:val="10"/>
        <w:shd w:val="clear"/>
        <w:rPr>
          <w:color w:val="auto"/>
          <w:highlight w:val="none"/>
        </w:rPr>
      </w:pPr>
    </w:p>
    <w:p w14:paraId="3C41F589">
      <w:pPr>
        <w:shd w:val="clear"/>
        <w:rPr>
          <w:color w:val="auto"/>
          <w:highlight w:val="none"/>
        </w:rPr>
      </w:pPr>
    </w:p>
    <w:p w14:paraId="12D4C9F5">
      <w:pPr>
        <w:shd w:val="clea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p>
    <w:p w14:paraId="69D1384A">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73BF326E">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2025年-2026年埃克托德执行器备件采购项目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202507047</w:t>
      </w:r>
      <w:r>
        <w:rPr>
          <w:rFonts w:hint="eastAsia" w:cs="仿宋" w:asciiTheme="minorEastAsia" w:hAnsiTheme="minorEastAsia"/>
          <w:color w:val="auto"/>
          <w:sz w:val="24"/>
          <w:highlight w:val="none"/>
        </w:rPr>
        <w:t>】采购活动，郑重承诺：</w:t>
      </w:r>
    </w:p>
    <w:p w14:paraId="558A78C5">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hd w:val="clea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hd w:val="clear"/>
        <w:snapToGrid w:val="0"/>
        <w:spacing w:line="360" w:lineRule="auto"/>
        <w:ind w:firstLine="480" w:firstLineChars="200"/>
        <w:rPr>
          <w:rFonts w:hint="eastAsia" w:cs="仿宋" w:asciiTheme="minorEastAsia" w:hAnsiTheme="minorEastAsia"/>
          <w:color w:val="auto"/>
          <w:sz w:val="24"/>
          <w:highlight w:val="none"/>
        </w:rPr>
      </w:pPr>
    </w:p>
    <w:p w14:paraId="55F2CE75">
      <w:pPr>
        <w:shd w:val="clear"/>
        <w:snapToGrid w:val="0"/>
        <w:spacing w:line="360" w:lineRule="auto"/>
        <w:ind w:firstLine="480" w:firstLineChars="200"/>
        <w:rPr>
          <w:rFonts w:hint="eastAsia" w:cs="仿宋" w:asciiTheme="minorEastAsia" w:hAnsiTheme="minorEastAsia"/>
          <w:color w:val="auto"/>
          <w:sz w:val="24"/>
          <w:highlight w:val="none"/>
        </w:rPr>
      </w:pPr>
    </w:p>
    <w:p w14:paraId="14F34D31">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hd w:val="clear"/>
        <w:snapToGrid w:val="0"/>
        <w:spacing w:line="360" w:lineRule="auto"/>
        <w:ind w:right="480"/>
        <w:jc w:val="center"/>
        <w:rPr>
          <w:rFonts w:cs="仿宋" w:asciiTheme="minorEastAsia" w:hAnsiTheme="minorEastAsia"/>
          <w:b/>
          <w:color w:val="auto"/>
          <w:kern w:val="0"/>
          <w:sz w:val="32"/>
          <w:szCs w:val="32"/>
          <w:highlight w:val="none"/>
        </w:rPr>
      </w:pPr>
    </w:p>
    <w:p w14:paraId="05C0A39F">
      <w:pPr>
        <w:shd w:val="clear"/>
        <w:rPr>
          <w:color w:val="auto"/>
          <w:highlight w:val="none"/>
        </w:rPr>
      </w:pPr>
    </w:p>
    <w:p w14:paraId="3A21AAF1">
      <w:pPr>
        <w:pStyle w:val="8"/>
        <w:shd w:val="clear"/>
        <w:rPr>
          <w:color w:val="auto"/>
          <w:highlight w:val="none"/>
        </w:rPr>
      </w:pPr>
    </w:p>
    <w:p w14:paraId="282928E8">
      <w:pPr>
        <w:pStyle w:val="9"/>
        <w:shd w:val="clear"/>
        <w:rPr>
          <w:color w:val="auto"/>
          <w:highlight w:val="none"/>
        </w:rPr>
      </w:pPr>
    </w:p>
    <w:p w14:paraId="32D92D93">
      <w:pPr>
        <w:shd w:val="clear"/>
        <w:rPr>
          <w:color w:val="auto"/>
          <w:highlight w:val="none"/>
        </w:rPr>
      </w:pPr>
    </w:p>
    <w:p w14:paraId="21F07E84">
      <w:pPr>
        <w:pStyle w:val="8"/>
        <w:shd w:val="clear"/>
        <w:rPr>
          <w:color w:val="auto"/>
          <w:highlight w:val="none"/>
        </w:rPr>
      </w:pPr>
    </w:p>
    <w:p w14:paraId="26E50E1C">
      <w:pPr>
        <w:pStyle w:val="9"/>
        <w:shd w:val="clear"/>
        <w:rPr>
          <w:color w:val="auto"/>
          <w:highlight w:val="none"/>
        </w:rPr>
      </w:pPr>
    </w:p>
    <w:p w14:paraId="63ED5F2D">
      <w:pPr>
        <w:shd w:val="clear"/>
        <w:rPr>
          <w:color w:val="auto"/>
          <w:highlight w:val="none"/>
        </w:rPr>
      </w:pPr>
    </w:p>
    <w:p w14:paraId="4744CB19">
      <w:pPr>
        <w:pStyle w:val="8"/>
        <w:shd w:val="clear"/>
        <w:rPr>
          <w:color w:val="auto"/>
          <w:highlight w:val="none"/>
        </w:rPr>
      </w:pPr>
    </w:p>
    <w:p w14:paraId="08D596A0">
      <w:pPr>
        <w:pStyle w:val="9"/>
        <w:shd w:val="clear"/>
        <w:rPr>
          <w:color w:val="auto"/>
          <w:highlight w:val="none"/>
        </w:rPr>
      </w:pPr>
    </w:p>
    <w:p w14:paraId="594551C6">
      <w:pPr>
        <w:shd w:val="clear"/>
        <w:rPr>
          <w:color w:val="auto"/>
          <w:highlight w:val="none"/>
        </w:rPr>
      </w:pPr>
    </w:p>
    <w:p w14:paraId="672027BB">
      <w:pPr>
        <w:pStyle w:val="15"/>
        <w:shd w:val="clear"/>
        <w:rPr>
          <w:color w:val="auto"/>
          <w:highlight w:val="none"/>
        </w:rPr>
      </w:pPr>
    </w:p>
    <w:p w14:paraId="1E1E8415">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AC80819">
      <w:pPr>
        <w:pStyle w:val="8"/>
        <w:numPr>
          <w:ilvl w:val="0"/>
          <w:numId w:val="0"/>
        </w:numPr>
        <w:shd w:val="clea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6BC65692">
      <w:pPr>
        <w:pStyle w:val="8"/>
        <w:shd w:val="clear"/>
        <w:rPr>
          <w:color w:val="auto"/>
          <w:highlight w:val="none"/>
          <w:lang w:val="en-US"/>
        </w:rPr>
      </w:pPr>
    </w:p>
    <w:p w14:paraId="097C3AAF">
      <w:pPr>
        <w:shd w:val="clear"/>
        <w:spacing w:line="360" w:lineRule="auto"/>
        <w:ind w:firstLine="643" w:firstLineChars="200"/>
        <w:rPr>
          <w:rFonts w:cs="仿宋" w:asciiTheme="minorEastAsia" w:hAnsiTheme="minorEastAsia"/>
          <w:b/>
          <w:color w:val="auto"/>
          <w:kern w:val="0"/>
          <w:sz w:val="32"/>
          <w:szCs w:val="32"/>
          <w:highlight w:val="none"/>
        </w:rPr>
      </w:pPr>
    </w:p>
    <w:p w14:paraId="3C8F0FCF">
      <w:pPr>
        <w:shd w:val="clea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w:t>
      </w:r>
      <w:r>
        <w:rPr>
          <w:rFonts w:hint="eastAsia" w:cs="仿宋" w:asciiTheme="minorEastAsia" w:hAnsiTheme="minorEastAsia"/>
          <w:b/>
          <w:color w:val="auto"/>
          <w:kern w:val="0"/>
          <w:sz w:val="32"/>
          <w:szCs w:val="32"/>
          <w:highlight w:val="none"/>
          <w:lang w:val="en-US" w:eastAsia="zh-CN"/>
        </w:rPr>
        <w:t>其他</w:t>
      </w:r>
      <w:r>
        <w:rPr>
          <w:rFonts w:hint="eastAsia" w:cs="仿宋" w:asciiTheme="minorEastAsia" w:hAnsiTheme="minorEastAsia"/>
          <w:b/>
          <w:color w:val="auto"/>
          <w:kern w:val="0"/>
          <w:sz w:val="32"/>
          <w:szCs w:val="32"/>
          <w:highlight w:val="none"/>
        </w:rPr>
        <w:t>要求</w:t>
      </w:r>
    </w:p>
    <w:p w14:paraId="1487E836">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要求提供相应的材料，如业绩证明材料、特殊行业许可证书等；未要求的，无需提供）</w:t>
      </w:r>
    </w:p>
    <w:p w14:paraId="3F847349">
      <w:pPr>
        <w:shd w:val="clear"/>
        <w:rPr>
          <w:color w:val="auto"/>
          <w:highlight w:val="none"/>
        </w:rPr>
      </w:pPr>
    </w:p>
    <w:p w14:paraId="0C27A501">
      <w:pPr>
        <w:pStyle w:val="8"/>
        <w:shd w:val="clear"/>
        <w:rPr>
          <w:color w:val="auto"/>
          <w:highlight w:val="none"/>
        </w:rPr>
      </w:pPr>
    </w:p>
    <w:p w14:paraId="30ECC10F">
      <w:pPr>
        <w:pStyle w:val="9"/>
        <w:shd w:val="clear"/>
        <w:rPr>
          <w:color w:val="auto"/>
          <w:highlight w:val="none"/>
        </w:rPr>
      </w:pPr>
    </w:p>
    <w:p w14:paraId="562D1A5A">
      <w:pPr>
        <w:shd w:val="clear"/>
        <w:rPr>
          <w:color w:val="auto"/>
          <w:highlight w:val="none"/>
        </w:rPr>
      </w:pPr>
    </w:p>
    <w:p w14:paraId="10E455D0">
      <w:pPr>
        <w:pStyle w:val="8"/>
        <w:shd w:val="clear"/>
        <w:rPr>
          <w:color w:val="auto"/>
          <w:highlight w:val="none"/>
        </w:rPr>
      </w:pPr>
    </w:p>
    <w:p w14:paraId="6C6C041E">
      <w:pPr>
        <w:pStyle w:val="9"/>
        <w:shd w:val="clear"/>
        <w:rPr>
          <w:color w:val="auto"/>
          <w:highlight w:val="none"/>
        </w:rPr>
      </w:pPr>
    </w:p>
    <w:p w14:paraId="3F8CAF64">
      <w:pPr>
        <w:shd w:val="clear"/>
        <w:rPr>
          <w:color w:val="auto"/>
          <w:highlight w:val="none"/>
        </w:rPr>
      </w:pPr>
    </w:p>
    <w:p w14:paraId="7AC5CC7D">
      <w:pPr>
        <w:pStyle w:val="8"/>
        <w:shd w:val="clear"/>
        <w:rPr>
          <w:color w:val="auto"/>
          <w:highlight w:val="none"/>
        </w:rPr>
      </w:pPr>
    </w:p>
    <w:p w14:paraId="764F6707">
      <w:pPr>
        <w:pStyle w:val="9"/>
        <w:shd w:val="clear"/>
        <w:rPr>
          <w:color w:val="auto"/>
          <w:highlight w:val="none"/>
        </w:rPr>
      </w:pPr>
    </w:p>
    <w:p w14:paraId="2D6DDF6E">
      <w:pPr>
        <w:shd w:val="clear"/>
        <w:rPr>
          <w:color w:val="auto"/>
          <w:highlight w:val="none"/>
        </w:rPr>
      </w:pPr>
    </w:p>
    <w:p w14:paraId="5C5B213C">
      <w:pPr>
        <w:pStyle w:val="8"/>
        <w:shd w:val="clear"/>
        <w:rPr>
          <w:color w:val="auto"/>
          <w:highlight w:val="none"/>
        </w:rPr>
      </w:pPr>
    </w:p>
    <w:p w14:paraId="3B2195A4">
      <w:pPr>
        <w:pStyle w:val="9"/>
        <w:shd w:val="clear"/>
        <w:rPr>
          <w:color w:val="auto"/>
          <w:highlight w:val="none"/>
        </w:rPr>
      </w:pPr>
    </w:p>
    <w:p w14:paraId="7AD3CA32">
      <w:pPr>
        <w:shd w:val="clear"/>
        <w:rPr>
          <w:color w:val="auto"/>
          <w:highlight w:val="none"/>
        </w:rPr>
      </w:pPr>
    </w:p>
    <w:p w14:paraId="02BA273D">
      <w:pPr>
        <w:pStyle w:val="8"/>
        <w:shd w:val="clear"/>
        <w:rPr>
          <w:color w:val="auto"/>
          <w:highlight w:val="none"/>
        </w:rPr>
      </w:pPr>
    </w:p>
    <w:p w14:paraId="16A0B7F5">
      <w:pPr>
        <w:pStyle w:val="9"/>
        <w:shd w:val="clear"/>
        <w:rPr>
          <w:color w:val="auto"/>
          <w:highlight w:val="none"/>
        </w:rPr>
      </w:pPr>
    </w:p>
    <w:p w14:paraId="1AFC3120">
      <w:pPr>
        <w:shd w:val="clear"/>
        <w:rPr>
          <w:color w:val="auto"/>
          <w:highlight w:val="none"/>
        </w:rPr>
      </w:pPr>
    </w:p>
    <w:p w14:paraId="43E3F283">
      <w:pPr>
        <w:pStyle w:val="8"/>
        <w:shd w:val="clear"/>
        <w:rPr>
          <w:color w:val="auto"/>
          <w:highlight w:val="none"/>
        </w:rPr>
      </w:pPr>
    </w:p>
    <w:p w14:paraId="7DC08AEC">
      <w:pPr>
        <w:pStyle w:val="9"/>
        <w:shd w:val="clear"/>
        <w:rPr>
          <w:color w:val="auto"/>
          <w:highlight w:val="none"/>
        </w:rPr>
      </w:pPr>
    </w:p>
    <w:p w14:paraId="18D3DB94">
      <w:pPr>
        <w:shd w:val="clear"/>
        <w:rPr>
          <w:color w:val="auto"/>
          <w:highlight w:val="none"/>
        </w:rPr>
      </w:pPr>
    </w:p>
    <w:p w14:paraId="3B9546A4">
      <w:pPr>
        <w:pStyle w:val="8"/>
        <w:shd w:val="clear"/>
        <w:rPr>
          <w:color w:val="auto"/>
          <w:highlight w:val="none"/>
        </w:rPr>
      </w:pPr>
    </w:p>
    <w:p w14:paraId="2CBB9D14">
      <w:pPr>
        <w:pStyle w:val="8"/>
        <w:shd w:val="clear"/>
        <w:rPr>
          <w:color w:val="auto"/>
          <w:highlight w:val="none"/>
        </w:rPr>
      </w:pPr>
    </w:p>
    <w:p w14:paraId="317FC9E7">
      <w:pPr>
        <w:pStyle w:val="9"/>
        <w:shd w:val="clear"/>
        <w:rPr>
          <w:color w:val="auto"/>
          <w:highlight w:val="none"/>
        </w:rPr>
      </w:pPr>
    </w:p>
    <w:p w14:paraId="13EE4B61">
      <w:pPr>
        <w:pStyle w:val="8"/>
        <w:shd w:val="clear"/>
        <w:rPr>
          <w:color w:val="auto"/>
          <w:highlight w:val="none"/>
        </w:rPr>
      </w:pPr>
    </w:p>
    <w:p w14:paraId="5F6C8228">
      <w:pPr>
        <w:shd w:val="clear"/>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br w:type="page"/>
      </w:r>
    </w:p>
    <w:p w14:paraId="51D0F5E9">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hd w:val="clear"/>
        <w:spacing w:line="360" w:lineRule="auto"/>
        <w:jc w:val="center"/>
        <w:outlineLvl w:val="0"/>
        <w:rPr>
          <w:rFonts w:cs="仿宋" w:asciiTheme="minorEastAsia" w:hAnsiTheme="minorEastAsia"/>
          <w:b/>
          <w:color w:val="auto"/>
          <w:kern w:val="0"/>
          <w:sz w:val="24"/>
          <w:highlight w:val="none"/>
        </w:rPr>
      </w:pPr>
    </w:p>
    <w:p w14:paraId="345841E8">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hd w:val="clear"/>
        <w:snapToGrid w:val="0"/>
        <w:spacing w:line="360" w:lineRule="auto"/>
        <w:rPr>
          <w:rFonts w:cs="仿宋" w:asciiTheme="minorEastAsia" w:hAnsiTheme="minorEastAsia"/>
          <w:color w:val="auto"/>
          <w:sz w:val="24"/>
          <w:highlight w:val="none"/>
        </w:rPr>
      </w:pPr>
    </w:p>
    <w:p w14:paraId="71454EB0">
      <w:pPr>
        <w:pStyle w:val="9"/>
        <w:shd w:val="clear"/>
        <w:rPr>
          <w:color w:val="auto"/>
          <w:highlight w:val="none"/>
        </w:rPr>
      </w:pPr>
    </w:p>
    <w:p w14:paraId="1A2E8DD5">
      <w:pPr>
        <w:shd w:val="clear"/>
        <w:rPr>
          <w:color w:val="auto"/>
          <w:highlight w:val="none"/>
        </w:rPr>
      </w:pPr>
    </w:p>
    <w:p w14:paraId="210A8F52">
      <w:pPr>
        <w:pStyle w:val="8"/>
        <w:shd w:val="clear"/>
        <w:rPr>
          <w:color w:val="auto"/>
          <w:highlight w:val="none"/>
        </w:rPr>
      </w:pPr>
    </w:p>
    <w:p w14:paraId="6D6F5712">
      <w:pPr>
        <w:pStyle w:val="9"/>
        <w:shd w:val="clear"/>
        <w:rPr>
          <w:color w:val="auto"/>
          <w:highlight w:val="none"/>
        </w:rPr>
      </w:pPr>
    </w:p>
    <w:p w14:paraId="086B93DF">
      <w:pPr>
        <w:shd w:val="clear"/>
        <w:rPr>
          <w:color w:val="auto"/>
          <w:highlight w:val="none"/>
        </w:rPr>
      </w:pPr>
    </w:p>
    <w:p w14:paraId="4592615A">
      <w:pPr>
        <w:pStyle w:val="8"/>
        <w:shd w:val="clear"/>
        <w:rPr>
          <w:color w:val="auto"/>
          <w:highlight w:val="none"/>
        </w:rPr>
      </w:pPr>
    </w:p>
    <w:p w14:paraId="7427FE09">
      <w:pPr>
        <w:pStyle w:val="9"/>
        <w:shd w:val="clear"/>
        <w:rPr>
          <w:color w:val="auto"/>
          <w:highlight w:val="none"/>
        </w:rPr>
      </w:pPr>
    </w:p>
    <w:p w14:paraId="5E6040BE">
      <w:pPr>
        <w:shd w:val="clear"/>
        <w:rPr>
          <w:color w:val="auto"/>
          <w:highlight w:val="none"/>
        </w:rPr>
      </w:pPr>
    </w:p>
    <w:p w14:paraId="68B2145C">
      <w:pPr>
        <w:pStyle w:val="8"/>
        <w:shd w:val="clear"/>
        <w:rPr>
          <w:color w:val="auto"/>
          <w:highlight w:val="none"/>
        </w:rPr>
      </w:pPr>
    </w:p>
    <w:p w14:paraId="5A7C2A70">
      <w:pPr>
        <w:pStyle w:val="9"/>
        <w:shd w:val="clear"/>
        <w:rPr>
          <w:color w:val="auto"/>
          <w:highlight w:val="none"/>
        </w:rPr>
      </w:pPr>
    </w:p>
    <w:p w14:paraId="5E37B237">
      <w:pPr>
        <w:shd w:val="clear"/>
        <w:rPr>
          <w:color w:val="auto"/>
          <w:highlight w:val="none"/>
        </w:rPr>
      </w:pPr>
    </w:p>
    <w:p w14:paraId="154C73FF">
      <w:pPr>
        <w:pStyle w:val="8"/>
        <w:shd w:val="clear"/>
        <w:rPr>
          <w:color w:val="auto"/>
          <w:highlight w:val="none"/>
        </w:rPr>
      </w:pPr>
    </w:p>
    <w:p w14:paraId="0674AE80">
      <w:pPr>
        <w:pStyle w:val="9"/>
        <w:shd w:val="clear"/>
        <w:rPr>
          <w:color w:val="auto"/>
          <w:highlight w:val="none"/>
        </w:rPr>
      </w:pPr>
    </w:p>
    <w:p w14:paraId="6339BE2C">
      <w:pPr>
        <w:shd w:val="clear"/>
        <w:rPr>
          <w:color w:val="auto"/>
          <w:highlight w:val="none"/>
        </w:rPr>
      </w:pPr>
    </w:p>
    <w:p w14:paraId="6BCD0F54">
      <w:pPr>
        <w:pStyle w:val="8"/>
        <w:shd w:val="clear"/>
        <w:rPr>
          <w:color w:val="auto"/>
          <w:highlight w:val="none"/>
        </w:rPr>
      </w:pPr>
    </w:p>
    <w:p w14:paraId="1F6E8CDC">
      <w:pPr>
        <w:pStyle w:val="9"/>
        <w:shd w:val="clear"/>
        <w:rPr>
          <w:color w:val="auto"/>
          <w:highlight w:val="none"/>
        </w:rPr>
      </w:pPr>
    </w:p>
    <w:p w14:paraId="311BD0AC">
      <w:pPr>
        <w:shd w:val="clear"/>
        <w:rPr>
          <w:color w:val="auto"/>
          <w:highlight w:val="none"/>
        </w:rPr>
      </w:pPr>
    </w:p>
    <w:p w14:paraId="25BD0831">
      <w:pPr>
        <w:pStyle w:val="8"/>
        <w:shd w:val="clear"/>
        <w:rPr>
          <w:color w:val="auto"/>
          <w:highlight w:val="none"/>
        </w:rPr>
      </w:pPr>
    </w:p>
    <w:p w14:paraId="4811A9DB">
      <w:pPr>
        <w:pStyle w:val="9"/>
        <w:shd w:val="clear"/>
        <w:ind w:left="0" w:leftChars="0" w:firstLine="0" w:firstLineChars="0"/>
        <w:rPr>
          <w:color w:val="auto"/>
          <w:highlight w:val="none"/>
        </w:rPr>
      </w:pPr>
    </w:p>
    <w:p w14:paraId="7B4EDF90">
      <w:pPr>
        <w:pStyle w:val="10"/>
        <w:shd w:val="clear"/>
        <w:rPr>
          <w:color w:val="auto"/>
          <w:highlight w:val="none"/>
        </w:rPr>
      </w:pPr>
    </w:p>
    <w:p w14:paraId="0D2032C3">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2025年-2026年埃克托德执行器备件采购项目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202507047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5A1C773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6FAFACB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3DF98320">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4AEF05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04A87BD0">
      <w:pPr>
        <w:numPr>
          <w:ilvl w:val="0"/>
          <w:numId w:val="0"/>
        </w:numPr>
        <w:shd w:val="clea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74FD6992">
      <w:pPr>
        <w:pStyle w:val="8"/>
        <w:shd w:val="clear"/>
        <w:rPr>
          <w:color w:val="auto"/>
          <w:highlight w:val="none"/>
        </w:rPr>
      </w:pPr>
    </w:p>
    <w:p w14:paraId="2DD49160">
      <w:pPr>
        <w:pStyle w:val="9"/>
        <w:shd w:val="clear"/>
        <w:rPr>
          <w:color w:val="auto"/>
          <w:highlight w:val="none"/>
        </w:rPr>
      </w:pPr>
    </w:p>
    <w:p w14:paraId="50F6F8B8">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hd w:val="clear"/>
        <w:snapToGrid w:val="0"/>
        <w:spacing w:line="360" w:lineRule="auto"/>
        <w:rPr>
          <w:rFonts w:cs="仿宋" w:asciiTheme="minorEastAsia" w:hAnsiTheme="minorEastAsia"/>
          <w:color w:val="auto"/>
          <w:kern w:val="0"/>
          <w:sz w:val="24"/>
          <w:highlight w:val="none"/>
        </w:rPr>
      </w:pPr>
    </w:p>
    <w:p w14:paraId="479131A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2025年-2026年埃克托德执行器备件采购项目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202507047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hd w:val="clear"/>
        <w:snapToGrid w:val="0"/>
        <w:spacing w:line="360" w:lineRule="auto"/>
        <w:rPr>
          <w:rFonts w:cs="仿宋" w:asciiTheme="minorEastAsia" w:hAnsiTheme="minorEastAsia"/>
          <w:color w:val="auto"/>
          <w:kern w:val="0"/>
          <w:sz w:val="24"/>
          <w:highlight w:val="none"/>
          <w:lang w:val="zh-CN"/>
        </w:rPr>
      </w:pPr>
    </w:p>
    <w:p w14:paraId="7824D05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shd w:val="clear"/>
        <w:jc w:val="center"/>
        <w:rPr>
          <w:rFonts w:cs="仿宋" w:asciiTheme="minorEastAsia" w:hAnsiTheme="minorEastAsia"/>
          <w:b/>
          <w:color w:val="auto"/>
          <w:kern w:val="0"/>
          <w:sz w:val="32"/>
          <w:szCs w:val="32"/>
          <w:highlight w:val="none"/>
          <w:lang w:val="zh-CN"/>
        </w:rPr>
      </w:pPr>
    </w:p>
    <w:p w14:paraId="4409578F">
      <w:pPr>
        <w:shd w:val="clear"/>
        <w:jc w:val="center"/>
        <w:rPr>
          <w:rFonts w:cs="仿宋" w:asciiTheme="minorEastAsia" w:hAnsiTheme="minorEastAsia"/>
          <w:b/>
          <w:color w:val="auto"/>
          <w:kern w:val="0"/>
          <w:sz w:val="32"/>
          <w:szCs w:val="32"/>
          <w:highlight w:val="none"/>
          <w:lang w:val="zh-CN"/>
        </w:rPr>
      </w:pPr>
    </w:p>
    <w:p w14:paraId="468FC816">
      <w:pPr>
        <w:shd w:val="clear"/>
        <w:jc w:val="center"/>
        <w:rPr>
          <w:rFonts w:cs="仿宋" w:asciiTheme="minorEastAsia" w:hAnsiTheme="minorEastAsia"/>
          <w:b/>
          <w:color w:val="auto"/>
          <w:kern w:val="0"/>
          <w:sz w:val="32"/>
          <w:szCs w:val="32"/>
          <w:highlight w:val="none"/>
          <w:lang w:val="zh-CN"/>
        </w:rPr>
      </w:pPr>
    </w:p>
    <w:p w14:paraId="485B56F8">
      <w:pPr>
        <w:shd w:val="clear"/>
        <w:jc w:val="center"/>
        <w:rPr>
          <w:rFonts w:cs="仿宋" w:asciiTheme="minorEastAsia" w:hAnsiTheme="minorEastAsia"/>
          <w:b/>
          <w:color w:val="auto"/>
          <w:kern w:val="0"/>
          <w:sz w:val="32"/>
          <w:szCs w:val="32"/>
          <w:highlight w:val="none"/>
          <w:lang w:val="zh-CN"/>
        </w:rPr>
      </w:pPr>
    </w:p>
    <w:p w14:paraId="21317538">
      <w:pPr>
        <w:shd w:val="clear"/>
        <w:jc w:val="center"/>
        <w:rPr>
          <w:rFonts w:cs="仿宋" w:asciiTheme="minorEastAsia" w:hAnsiTheme="minorEastAsia"/>
          <w:b/>
          <w:color w:val="auto"/>
          <w:kern w:val="0"/>
          <w:sz w:val="32"/>
          <w:szCs w:val="32"/>
          <w:highlight w:val="none"/>
          <w:lang w:val="zh-CN"/>
        </w:rPr>
      </w:pPr>
    </w:p>
    <w:p w14:paraId="43AE5F05">
      <w:pPr>
        <w:shd w:val="clear"/>
        <w:jc w:val="center"/>
        <w:rPr>
          <w:rFonts w:cs="仿宋" w:asciiTheme="minorEastAsia" w:hAnsiTheme="minorEastAsia"/>
          <w:b/>
          <w:color w:val="auto"/>
          <w:kern w:val="0"/>
          <w:sz w:val="32"/>
          <w:szCs w:val="32"/>
          <w:highlight w:val="none"/>
          <w:lang w:val="zh-CN"/>
        </w:rPr>
      </w:pPr>
    </w:p>
    <w:p w14:paraId="23FCE383">
      <w:pPr>
        <w:shd w:val="clear"/>
        <w:jc w:val="center"/>
        <w:rPr>
          <w:rFonts w:cs="仿宋" w:asciiTheme="minorEastAsia" w:hAnsiTheme="minorEastAsia"/>
          <w:b/>
          <w:color w:val="auto"/>
          <w:kern w:val="0"/>
          <w:sz w:val="32"/>
          <w:szCs w:val="32"/>
          <w:highlight w:val="none"/>
          <w:lang w:val="zh-CN"/>
        </w:rPr>
      </w:pPr>
    </w:p>
    <w:p w14:paraId="27A0862C">
      <w:pPr>
        <w:shd w:val="clear"/>
        <w:jc w:val="center"/>
        <w:rPr>
          <w:rFonts w:cs="仿宋" w:asciiTheme="minorEastAsia" w:hAnsiTheme="minorEastAsia"/>
          <w:b/>
          <w:color w:val="auto"/>
          <w:kern w:val="0"/>
          <w:sz w:val="32"/>
          <w:szCs w:val="32"/>
          <w:highlight w:val="none"/>
          <w:lang w:val="zh-CN"/>
        </w:rPr>
      </w:pPr>
    </w:p>
    <w:p w14:paraId="1FD0629D">
      <w:pPr>
        <w:shd w:val="clear"/>
        <w:jc w:val="center"/>
        <w:rPr>
          <w:rFonts w:cs="仿宋" w:asciiTheme="minorEastAsia" w:hAnsiTheme="minorEastAsia"/>
          <w:b/>
          <w:color w:val="auto"/>
          <w:kern w:val="0"/>
          <w:sz w:val="32"/>
          <w:szCs w:val="32"/>
          <w:highlight w:val="none"/>
          <w:lang w:val="zh-CN"/>
        </w:rPr>
      </w:pPr>
    </w:p>
    <w:p w14:paraId="6A9DB25A">
      <w:pPr>
        <w:pStyle w:val="8"/>
        <w:shd w:val="clear"/>
        <w:rPr>
          <w:rFonts w:cs="仿宋" w:asciiTheme="minorEastAsia" w:hAnsiTheme="minorEastAsia"/>
          <w:b/>
          <w:color w:val="auto"/>
          <w:kern w:val="0"/>
          <w:sz w:val="32"/>
          <w:szCs w:val="32"/>
          <w:highlight w:val="none"/>
        </w:rPr>
      </w:pPr>
    </w:p>
    <w:p w14:paraId="79ADC559">
      <w:pPr>
        <w:pStyle w:val="9"/>
        <w:shd w:val="clear"/>
        <w:rPr>
          <w:rFonts w:cs="仿宋" w:asciiTheme="minorEastAsia" w:hAnsiTheme="minorEastAsia"/>
          <w:b/>
          <w:color w:val="auto"/>
          <w:kern w:val="0"/>
          <w:sz w:val="32"/>
          <w:szCs w:val="32"/>
          <w:highlight w:val="none"/>
        </w:rPr>
      </w:pPr>
    </w:p>
    <w:p w14:paraId="6B50A48C">
      <w:pPr>
        <w:shd w:val="clear"/>
        <w:rPr>
          <w:rFonts w:cs="仿宋" w:asciiTheme="minorEastAsia" w:hAnsiTheme="minorEastAsia"/>
          <w:b/>
          <w:color w:val="auto"/>
          <w:kern w:val="0"/>
          <w:sz w:val="32"/>
          <w:szCs w:val="32"/>
          <w:highlight w:val="none"/>
          <w:lang w:val="zh-CN"/>
        </w:rPr>
      </w:pPr>
    </w:p>
    <w:p w14:paraId="3C1093A7">
      <w:pPr>
        <w:pStyle w:val="8"/>
        <w:shd w:val="clear"/>
        <w:rPr>
          <w:rFonts w:cs="仿宋" w:asciiTheme="minorEastAsia" w:hAnsiTheme="minorEastAsia"/>
          <w:b/>
          <w:color w:val="auto"/>
          <w:kern w:val="0"/>
          <w:sz w:val="32"/>
          <w:szCs w:val="32"/>
          <w:highlight w:val="none"/>
        </w:rPr>
      </w:pPr>
    </w:p>
    <w:p w14:paraId="6A45A7A2">
      <w:pPr>
        <w:pStyle w:val="9"/>
        <w:shd w:val="clear"/>
        <w:rPr>
          <w:color w:val="auto"/>
          <w:highlight w:val="none"/>
        </w:rPr>
      </w:pPr>
    </w:p>
    <w:p w14:paraId="1AE843EF">
      <w:pPr>
        <w:shd w:val="clear"/>
        <w:rPr>
          <w:color w:val="auto"/>
          <w:highlight w:val="none"/>
        </w:rPr>
      </w:pPr>
    </w:p>
    <w:p w14:paraId="1432541E">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09F466F2">
      <w:pPr>
        <w:shd w:val="clear"/>
        <w:snapToGrid w:val="0"/>
        <w:spacing w:line="360" w:lineRule="auto"/>
        <w:ind w:firstLine="576"/>
        <w:jc w:val="center"/>
        <w:rPr>
          <w:rFonts w:cs="仿宋" w:asciiTheme="minorEastAsia" w:hAnsiTheme="minorEastAsia"/>
          <w:color w:val="auto"/>
          <w:kern w:val="0"/>
          <w:sz w:val="24"/>
          <w:highlight w:val="none"/>
          <w:lang w:val="zh-CN"/>
        </w:rPr>
      </w:pPr>
    </w:p>
    <w:p w14:paraId="4D061E6A">
      <w:pPr>
        <w:shd w:val="clea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5D9D2A02">
      <w:pPr>
        <w:shd w:val="clear"/>
        <w:snapToGrid w:val="0"/>
        <w:spacing w:line="360" w:lineRule="auto"/>
        <w:ind w:firstLine="576"/>
        <w:jc w:val="center"/>
        <w:rPr>
          <w:rFonts w:cs="仿宋" w:asciiTheme="minorEastAsia" w:hAnsiTheme="minorEastAsia"/>
          <w:color w:val="auto"/>
          <w:kern w:val="0"/>
          <w:sz w:val="24"/>
          <w:highlight w:val="none"/>
          <w:lang w:val="zh-CN"/>
        </w:rPr>
      </w:pPr>
    </w:p>
    <w:p w14:paraId="1EB0D8A0">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shd w:val="clea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shd w:val="clear"/>
              <w:jc w:val="center"/>
              <w:rPr>
                <w:rFonts w:cs="仿宋" w:asciiTheme="minorEastAsia" w:hAnsiTheme="minorEastAsia"/>
                <w:color w:val="auto"/>
                <w:sz w:val="24"/>
                <w:highlight w:val="none"/>
              </w:rPr>
            </w:pPr>
          </w:p>
          <w:p w14:paraId="272F5D7B">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shd w:val="clear"/>
        <w:jc w:val="center"/>
        <w:rPr>
          <w:rFonts w:cs="仿宋" w:asciiTheme="minorEastAsia" w:hAnsiTheme="minorEastAsia"/>
          <w:b/>
          <w:color w:val="auto"/>
          <w:kern w:val="0"/>
          <w:sz w:val="32"/>
          <w:szCs w:val="32"/>
          <w:highlight w:val="none"/>
        </w:rPr>
      </w:pPr>
    </w:p>
    <w:p w14:paraId="00CFC8BE">
      <w:pPr>
        <w:shd w:val="clear"/>
        <w:jc w:val="center"/>
        <w:rPr>
          <w:rFonts w:cs="仿宋" w:asciiTheme="minorEastAsia" w:hAnsiTheme="minorEastAsia"/>
          <w:b/>
          <w:color w:val="auto"/>
          <w:kern w:val="0"/>
          <w:sz w:val="32"/>
          <w:szCs w:val="32"/>
          <w:highlight w:val="none"/>
        </w:rPr>
      </w:pPr>
    </w:p>
    <w:p w14:paraId="33C4D6C6">
      <w:pPr>
        <w:shd w:val="clear"/>
        <w:jc w:val="center"/>
        <w:rPr>
          <w:rFonts w:cs="仿宋" w:asciiTheme="minorEastAsia" w:hAnsiTheme="minorEastAsia"/>
          <w:b/>
          <w:color w:val="auto"/>
          <w:kern w:val="0"/>
          <w:sz w:val="32"/>
          <w:szCs w:val="32"/>
          <w:highlight w:val="none"/>
        </w:rPr>
      </w:pPr>
    </w:p>
    <w:p w14:paraId="3380D76D">
      <w:pPr>
        <w:shd w:val="clear"/>
        <w:jc w:val="center"/>
        <w:rPr>
          <w:rFonts w:cs="仿宋" w:asciiTheme="minorEastAsia" w:hAnsiTheme="minorEastAsia"/>
          <w:b/>
          <w:color w:val="auto"/>
          <w:kern w:val="0"/>
          <w:sz w:val="32"/>
          <w:szCs w:val="32"/>
          <w:highlight w:val="none"/>
        </w:rPr>
      </w:pPr>
    </w:p>
    <w:p w14:paraId="55BEE756">
      <w:pPr>
        <w:shd w:val="clear"/>
        <w:jc w:val="center"/>
        <w:rPr>
          <w:rFonts w:cs="仿宋" w:asciiTheme="minorEastAsia" w:hAnsiTheme="minorEastAsia"/>
          <w:b/>
          <w:color w:val="auto"/>
          <w:kern w:val="0"/>
          <w:sz w:val="32"/>
          <w:szCs w:val="32"/>
          <w:highlight w:val="none"/>
        </w:rPr>
      </w:pPr>
    </w:p>
    <w:p w14:paraId="227B72D7">
      <w:pPr>
        <w:shd w:val="clear"/>
        <w:jc w:val="center"/>
        <w:rPr>
          <w:rFonts w:cs="仿宋" w:asciiTheme="minorEastAsia" w:hAnsiTheme="minorEastAsia"/>
          <w:b/>
          <w:color w:val="auto"/>
          <w:kern w:val="0"/>
          <w:sz w:val="32"/>
          <w:szCs w:val="32"/>
          <w:highlight w:val="none"/>
        </w:rPr>
      </w:pPr>
    </w:p>
    <w:p w14:paraId="3A44FFBB">
      <w:pPr>
        <w:shd w:val="clear"/>
        <w:jc w:val="center"/>
        <w:rPr>
          <w:rFonts w:cs="仿宋" w:asciiTheme="minorEastAsia" w:hAnsiTheme="minorEastAsia"/>
          <w:b/>
          <w:color w:val="auto"/>
          <w:kern w:val="0"/>
          <w:sz w:val="32"/>
          <w:szCs w:val="32"/>
          <w:highlight w:val="none"/>
        </w:rPr>
      </w:pPr>
    </w:p>
    <w:p w14:paraId="465FE58E">
      <w:pPr>
        <w:shd w:val="clear"/>
        <w:jc w:val="center"/>
        <w:rPr>
          <w:rFonts w:cs="仿宋" w:asciiTheme="minorEastAsia" w:hAnsiTheme="minorEastAsia"/>
          <w:b/>
          <w:color w:val="auto"/>
          <w:kern w:val="0"/>
          <w:sz w:val="32"/>
          <w:szCs w:val="32"/>
          <w:highlight w:val="none"/>
        </w:rPr>
      </w:pPr>
    </w:p>
    <w:p w14:paraId="612E3A63">
      <w:pPr>
        <w:shd w:val="clear"/>
        <w:jc w:val="center"/>
        <w:rPr>
          <w:rFonts w:cs="仿宋" w:asciiTheme="minorEastAsia" w:hAnsiTheme="minorEastAsia"/>
          <w:b/>
          <w:color w:val="auto"/>
          <w:kern w:val="0"/>
          <w:sz w:val="32"/>
          <w:szCs w:val="32"/>
          <w:highlight w:val="none"/>
        </w:rPr>
      </w:pPr>
    </w:p>
    <w:p w14:paraId="1E7C662A">
      <w:pPr>
        <w:shd w:val="clear"/>
        <w:jc w:val="center"/>
        <w:rPr>
          <w:rFonts w:cs="仿宋" w:asciiTheme="minorEastAsia" w:hAnsiTheme="minorEastAsia"/>
          <w:b/>
          <w:color w:val="auto"/>
          <w:kern w:val="0"/>
          <w:sz w:val="32"/>
          <w:szCs w:val="32"/>
          <w:highlight w:val="none"/>
        </w:rPr>
      </w:pPr>
    </w:p>
    <w:p w14:paraId="66B31BF9">
      <w:pPr>
        <w:shd w:val="clear"/>
        <w:jc w:val="center"/>
        <w:rPr>
          <w:rFonts w:cs="仿宋" w:asciiTheme="minorEastAsia" w:hAnsiTheme="minorEastAsia"/>
          <w:b/>
          <w:color w:val="auto"/>
          <w:kern w:val="0"/>
          <w:sz w:val="32"/>
          <w:szCs w:val="32"/>
          <w:highlight w:val="none"/>
        </w:rPr>
      </w:pPr>
    </w:p>
    <w:p w14:paraId="7F86AFC1">
      <w:pPr>
        <w:shd w:val="clear"/>
        <w:jc w:val="center"/>
        <w:rPr>
          <w:rFonts w:cs="仿宋" w:asciiTheme="minorEastAsia" w:hAnsiTheme="minorEastAsia"/>
          <w:b/>
          <w:color w:val="auto"/>
          <w:kern w:val="0"/>
          <w:sz w:val="32"/>
          <w:szCs w:val="32"/>
          <w:highlight w:val="none"/>
        </w:rPr>
      </w:pPr>
    </w:p>
    <w:p w14:paraId="3D70BA03">
      <w:pPr>
        <w:shd w:val="clear"/>
        <w:jc w:val="center"/>
        <w:rPr>
          <w:rFonts w:cs="仿宋" w:asciiTheme="minorEastAsia" w:hAnsiTheme="minorEastAsia"/>
          <w:b/>
          <w:color w:val="auto"/>
          <w:kern w:val="0"/>
          <w:sz w:val="32"/>
          <w:szCs w:val="32"/>
          <w:highlight w:val="none"/>
        </w:rPr>
      </w:pPr>
    </w:p>
    <w:p w14:paraId="6093C1CC">
      <w:pPr>
        <w:shd w:val="clear"/>
        <w:jc w:val="center"/>
        <w:rPr>
          <w:rFonts w:cs="仿宋" w:asciiTheme="minorEastAsia" w:hAnsiTheme="minorEastAsia"/>
          <w:b/>
          <w:color w:val="auto"/>
          <w:kern w:val="0"/>
          <w:sz w:val="32"/>
          <w:szCs w:val="32"/>
          <w:highlight w:val="none"/>
        </w:rPr>
      </w:pPr>
    </w:p>
    <w:p w14:paraId="555F2875">
      <w:pPr>
        <w:shd w:val="clear"/>
        <w:jc w:val="center"/>
        <w:rPr>
          <w:rFonts w:cs="仿宋" w:asciiTheme="minorEastAsia" w:hAnsiTheme="minorEastAsia"/>
          <w:b/>
          <w:color w:val="auto"/>
          <w:kern w:val="0"/>
          <w:sz w:val="32"/>
          <w:szCs w:val="32"/>
          <w:highlight w:val="none"/>
        </w:rPr>
      </w:pPr>
    </w:p>
    <w:p w14:paraId="4167904B">
      <w:pPr>
        <w:shd w:val="clear"/>
        <w:jc w:val="center"/>
        <w:rPr>
          <w:rFonts w:cs="仿宋" w:asciiTheme="minorEastAsia" w:hAnsiTheme="minorEastAsia"/>
          <w:b/>
          <w:color w:val="auto"/>
          <w:kern w:val="0"/>
          <w:sz w:val="32"/>
          <w:szCs w:val="32"/>
          <w:highlight w:val="none"/>
        </w:rPr>
      </w:pPr>
    </w:p>
    <w:p w14:paraId="3D9CA3B7">
      <w:pPr>
        <w:shd w:val="clear"/>
        <w:jc w:val="center"/>
        <w:rPr>
          <w:rFonts w:cs="仿宋" w:asciiTheme="minorEastAsia" w:hAnsiTheme="minorEastAsia"/>
          <w:b/>
          <w:color w:val="auto"/>
          <w:kern w:val="0"/>
          <w:sz w:val="32"/>
          <w:szCs w:val="32"/>
          <w:highlight w:val="none"/>
        </w:rPr>
      </w:pPr>
    </w:p>
    <w:p w14:paraId="4700806F">
      <w:pPr>
        <w:shd w:val="clear"/>
        <w:jc w:val="center"/>
        <w:rPr>
          <w:rFonts w:cs="仿宋" w:asciiTheme="minorEastAsia" w:hAnsiTheme="minorEastAsia"/>
          <w:b/>
          <w:color w:val="auto"/>
          <w:kern w:val="0"/>
          <w:sz w:val="32"/>
          <w:szCs w:val="32"/>
          <w:highlight w:val="none"/>
        </w:rPr>
      </w:pPr>
    </w:p>
    <w:p w14:paraId="50E45D05">
      <w:pPr>
        <w:shd w:val="clear"/>
        <w:jc w:val="center"/>
        <w:rPr>
          <w:rFonts w:cs="仿宋" w:asciiTheme="minorEastAsia" w:hAnsiTheme="minorEastAsia"/>
          <w:b/>
          <w:color w:val="auto"/>
          <w:kern w:val="0"/>
          <w:sz w:val="32"/>
          <w:szCs w:val="32"/>
          <w:highlight w:val="none"/>
        </w:rPr>
      </w:pPr>
    </w:p>
    <w:p w14:paraId="181C01E2">
      <w:pPr>
        <w:shd w:val="clear"/>
        <w:jc w:val="center"/>
        <w:rPr>
          <w:rFonts w:cs="仿宋" w:asciiTheme="minorEastAsia" w:hAnsiTheme="minorEastAsia"/>
          <w:b/>
          <w:color w:val="auto"/>
          <w:kern w:val="0"/>
          <w:sz w:val="32"/>
          <w:szCs w:val="32"/>
          <w:highlight w:val="none"/>
        </w:rPr>
      </w:pPr>
    </w:p>
    <w:p w14:paraId="5BF37DF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shd w:val="clear"/>
              <w:jc w:val="center"/>
              <w:rPr>
                <w:rFonts w:cs="仿宋" w:asciiTheme="minorEastAsia" w:hAnsiTheme="minorEastAsia"/>
                <w:b/>
                <w:color w:val="auto"/>
                <w:kern w:val="0"/>
                <w:sz w:val="32"/>
                <w:szCs w:val="32"/>
                <w:highlight w:val="none"/>
              </w:rPr>
            </w:pPr>
          </w:p>
        </w:tc>
        <w:tc>
          <w:tcPr>
            <w:tcW w:w="3546" w:type="dxa"/>
          </w:tcPr>
          <w:p w14:paraId="79C660E6">
            <w:pPr>
              <w:shd w:val="clear"/>
              <w:jc w:val="center"/>
              <w:rPr>
                <w:rFonts w:cs="仿宋" w:asciiTheme="minorEastAsia" w:hAnsiTheme="minorEastAsia"/>
                <w:b/>
                <w:color w:val="auto"/>
                <w:kern w:val="0"/>
                <w:sz w:val="32"/>
                <w:szCs w:val="32"/>
                <w:highlight w:val="none"/>
              </w:rPr>
            </w:pPr>
          </w:p>
        </w:tc>
        <w:tc>
          <w:tcPr>
            <w:tcW w:w="1276" w:type="dxa"/>
          </w:tcPr>
          <w:p w14:paraId="3299D1BF">
            <w:pPr>
              <w:shd w:val="clea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shd w:val="clear"/>
              <w:jc w:val="center"/>
              <w:rPr>
                <w:rFonts w:cs="仿宋" w:asciiTheme="minorEastAsia" w:hAnsiTheme="minorEastAsia"/>
                <w:b/>
                <w:color w:val="auto"/>
                <w:kern w:val="0"/>
                <w:sz w:val="32"/>
                <w:szCs w:val="32"/>
                <w:highlight w:val="none"/>
              </w:rPr>
            </w:pPr>
          </w:p>
        </w:tc>
        <w:tc>
          <w:tcPr>
            <w:tcW w:w="3546" w:type="dxa"/>
          </w:tcPr>
          <w:p w14:paraId="1866FA12">
            <w:pPr>
              <w:shd w:val="clear"/>
              <w:jc w:val="center"/>
              <w:rPr>
                <w:rFonts w:cs="仿宋" w:asciiTheme="minorEastAsia" w:hAnsiTheme="minorEastAsia"/>
                <w:b/>
                <w:color w:val="auto"/>
                <w:kern w:val="0"/>
                <w:sz w:val="32"/>
                <w:szCs w:val="32"/>
                <w:highlight w:val="none"/>
              </w:rPr>
            </w:pPr>
          </w:p>
        </w:tc>
        <w:tc>
          <w:tcPr>
            <w:tcW w:w="1276" w:type="dxa"/>
          </w:tcPr>
          <w:p w14:paraId="26ECB642">
            <w:pPr>
              <w:shd w:val="clea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shd w:val="clear"/>
              <w:jc w:val="center"/>
              <w:rPr>
                <w:rFonts w:cs="仿宋" w:asciiTheme="minorEastAsia" w:hAnsiTheme="minorEastAsia"/>
                <w:b/>
                <w:color w:val="auto"/>
                <w:kern w:val="0"/>
                <w:sz w:val="32"/>
                <w:szCs w:val="32"/>
                <w:highlight w:val="none"/>
              </w:rPr>
            </w:pPr>
          </w:p>
        </w:tc>
        <w:tc>
          <w:tcPr>
            <w:tcW w:w="3546" w:type="dxa"/>
          </w:tcPr>
          <w:p w14:paraId="045BE7BF">
            <w:pPr>
              <w:shd w:val="clear"/>
              <w:jc w:val="center"/>
              <w:rPr>
                <w:rFonts w:cs="仿宋" w:asciiTheme="minorEastAsia" w:hAnsiTheme="minorEastAsia"/>
                <w:b/>
                <w:color w:val="auto"/>
                <w:kern w:val="0"/>
                <w:sz w:val="32"/>
                <w:szCs w:val="32"/>
                <w:highlight w:val="none"/>
              </w:rPr>
            </w:pPr>
          </w:p>
        </w:tc>
        <w:tc>
          <w:tcPr>
            <w:tcW w:w="1276" w:type="dxa"/>
          </w:tcPr>
          <w:p w14:paraId="11145B20">
            <w:pPr>
              <w:shd w:val="clear"/>
              <w:jc w:val="center"/>
              <w:rPr>
                <w:rFonts w:cs="仿宋" w:asciiTheme="minorEastAsia" w:hAnsiTheme="minorEastAsia"/>
                <w:b/>
                <w:color w:val="auto"/>
                <w:kern w:val="0"/>
                <w:sz w:val="32"/>
                <w:szCs w:val="32"/>
                <w:highlight w:val="none"/>
              </w:rPr>
            </w:pPr>
          </w:p>
        </w:tc>
      </w:tr>
    </w:tbl>
    <w:p w14:paraId="07F8290E">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shd w:val="clear"/>
        <w:jc w:val="center"/>
        <w:rPr>
          <w:rFonts w:cs="仿宋" w:asciiTheme="minorEastAsia" w:hAnsiTheme="minorEastAsia"/>
          <w:b/>
          <w:color w:val="auto"/>
          <w:kern w:val="0"/>
          <w:sz w:val="32"/>
          <w:szCs w:val="32"/>
          <w:highlight w:val="none"/>
        </w:rPr>
      </w:pPr>
    </w:p>
    <w:p w14:paraId="4C9CA09F">
      <w:pPr>
        <w:shd w:val="clear"/>
        <w:jc w:val="center"/>
        <w:rPr>
          <w:rFonts w:cs="仿宋" w:asciiTheme="minorEastAsia" w:hAnsiTheme="minorEastAsia"/>
          <w:b/>
          <w:color w:val="auto"/>
          <w:kern w:val="0"/>
          <w:sz w:val="32"/>
          <w:szCs w:val="32"/>
          <w:highlight w:val="none"/>
        </w:rPr>
      </w:pPr>
    </w:p>
    <w:p w14:paraId="41170291">
      <w:pPr>
        <w:shd w:val="clear"/>
        <w:jc w:val="center"/>
        <w:rPr>
          <w:rFonts w:cs="仿宋" w:asciiTheme="minorEastAsia" w:hAnsiTheme="minorEastAsia"/>
          <w:b/>
          <w:color w:val="auto"/>
          <w:kern w:val="0"/>
          <w:sz w:val="32"/>
          <w:szCs w:val="32"/>
          <w:highlight w:val="none"/>
        </w:rPr>
      </w:pPr>
    </w:p>
    <w:p w14:paraId="3524E689">
      <w:pPr>
        <w:shd w:val="clear"/>
        <w:jc w:val="center"/>
        <w:rPr>
          <w:rFonts w:cs="仿宋" w:asciiTheme="minorEastAsia" w:hAnsiTheme="minorEastAsia"/>
          <w:b/>
          <w:color w:val="auto"/>
          <w:kern w:val="0"/>
          <w:sz w:val="32"/>
          <w:szCs w:val="32"/>
          <w:highlight w:val="none"/>
        </w:rPr>
      </w:pPr>
    </w:p>
    <w:p w14:paraId="3D22829A">
      <w:pPr>
        <w:shd w:val="clear"/>
        <w:jc w:val="center"/>
        <w:rPr>
          <w:rFonts w:cs="仿宋" w:asciiTheme="minorEastAsia" w:hAnsiTheme="minorEastAsia"/>
          <w:b/>
          <w:color w:val="auto"/>
          <w:kern w:val="0"/>
          <w:sz w:val="32"/>
          <w:szCs w:val="32"/>
          <w:highlight w:val="none"/>
        </w:rPr>
      </w:pPr>
    </w:p>
    <w:p w14:paraId="47FF57CC">
      <w:pPr>
        <w:shd w:val="clear"/>
        <w:jc w:val="center"/>
        <w:rPr>
          <w:rFonts w:cs="仿宋" w:asciiTheme="minorEastAsia" w:hAnsiTheme="minorEastAsia"/>
          <w:b/>
          <w:color w:val="auto"/>
          <w:kern w:val="0"/>
          <w:sz w:val="32"/>
          <w:szCs w:val="32"/>
          <w:highlight w:val="none"/>
        </w:rPr>
      </w:pPr>
    </w:p>
    <w:p w14:paraId="5E2B5492">
      <w:pPr>
        <w:shd w:val="clear"/>
        <w:jc w:val="center"/>
        <w:rPr>
          <w:rFonts w:cs="仿宋" w:asciiTheme="minorEastAsia" w:hAnsiTheme="minorEastAsia"/>
          <w:b/>
          <w:color w:val="auto"/>
          <w:kern w:val="0"/>
          <w:sz w:val="32"/>
          <w:szCs w:val="32"/>
          <w:highlight w:val="none"/>
        </w:rPr>
      </w:pPr>
    </w:p>
    <w:p w14:paraId="6210B2A7">
      <w:pPr>
        <w:shd w:val="clear"/>
        <w:jc w:val="center"/>
        <w:rPr>
          <w:rFonts w:cs="仿宋" w:asciiTheme="minorEastAsia" w:hAnsiTheme="minorEastAsia"/>
          <w:b/>
          <w:color w:val="auto"/>
          <w:kern w:val="0"/>
          <w:sz w:val="32"/>
          <w:szCs w:val="32"/>
          <w:highlight w:val="none"/>
        </w:rPr>
      </w:pPr>
    </w:p>
    <w:p w14:paraId="6D33C7E4">
      <w:pPr>
        <w:shd w:val="clear"/>
        <w:jc w:val="center"/>
        <w:rPr>
          <w:rFonts w:cs="仿宋" w:asciiTheme="minorEastAsia" w:hAnsiTheme="minorEastAsia"/>
          <w:b/>
          <w:color w:val="auto"/>
          <w:kern w:val="0"/>
          <w:sz w:val="32"/>
          <w:szCs w:val="32"/>
          <w:highlight w:val="none"/>
        </w:rPr>
      </w:pPr>
    </w:p>
    <w:p w14:paraId="6EB5920A">
      <w:pPr>
        <w:shd w:val="clear"/>
        <w:jc w:val="center"/>
        <w:rPr>
          <w:rFonts w:cs="仿宋" w:asciiTheme="minorEastAsia" w:hAnsiTheme="minorEastAsia"/>
          <w:b/>
          <w:color w:val="auto"/>
          <w:kern w:val="0"/>
          <w:sz w:val="32"/>
          <w:szCs w:val="32"/>
          <w:highlight w:val="none"/>
        </w:rPr>
      </w:pPr>
    </w:p>
    <w:p w14:paraId="40AA987D">
      <w:pPr>
        <w:shd w:val="clear"/>
        <w:jc w:val="center"/>
        <w:rPr>
          <w:rFonts w:cs="仿宋" w:asciiTheme="minorEastAsia" w:hAnsiTheme="minorEastAsia"/>
          <w:b/>
          <w:color w:val="auto"/>
          <w:kern w:val="0"/>
          <w:sz w:val="32"/>
          <w:szCs w:val="32"/>
          <w:highlight w:val="none"/>
        </w:rPr>
      </w:pPr>
    </w:p>
    <w:p w14:paraId="37147251">
      <w:pPr>
        <w:shd w:val="clear"/>
        <w:jc w:val="center"/>
        <w:rPr>
          <w:rFonts w:cs="仿宋" w:asciiTheme="minorEastAsia" w:hAnsiTheme="minorEastAsia"/>
          <w:b/>
          <w:color w:val="auto"/>
          <w:kern w:val="0"/>
          <w:sz w:val="32"/>
          <w:szCs w:val="32"/>
          <w:highlight w:val="none"/>
        </w:rPr>
      </w:pPr>
    </w:p>
    <w:p w14:paraId="309CA6D2">
      <w:pPr>
        <w:shd w:val="clear"/>
        <w:jc w:val="center"/>
        <w:rPr>
          <w:rFonts w:cs="仿宋" w:asciiTheme="minorEastAsia" w:hAnsiTheme="minorEastAsia"/>
          <w:b/>
          <w:color w:val="auto"/>
          <w:kern w:val="0"/>
          <w:sz w:val="32"/>
          <w:szCs w:val="32"/>
          <w:highlight w:val="none"/>
        </w:rPr>
      </w:pPr>
    </w:p>
    <w:p w14:paraId="19C20E4D">
      <w:pPr>
        <w:shd w:val="clear"/>
        <w:jc w:val="center"/>
        <w:rPr>
          <w:rFonts w:cs="仿宋" w:asciiTheme="minorEastAsia" w:hAnsiTheme="minorEastAsia"/>
          <w:b/>
          <w:color w:val="auto"/>
          <w:kern w:val="0"/>
          <w:sz w:val="32"/>
          <w:szCs w:val="32"/>
          <w:highlight w:val="none"/>
        </w:rPr>
      </w:pPr>
    </w:p>
    <w:p w14:paraId="0F858590">
      <w:pPr>
        <w:shd w:val="clear"/>
        <w:jc w:val="center"/>
        <w:rPr>
          <w:rFonts w:cs="仿宋" w:asciiTheme="minorEastAsia" w:hAnsiTheme="minorEastAsia"/>
          <w:b/>
          <w:color w:val="auto"/>
          <w:kern w:val="0"/>
          <w:sz w:val="32"/>
          <w:szCs w:val="32"/>
          <w:highlight w:val="none"/>
        </w:rPr>
      </w:pPr>
    </w:p>
    <w:p w14:paraId="3E8CCE14">
      <w:pPr>
        <w:shd w:val="clear"/>
        <w:jc w:val="center"/>
        <w:rPr>
          <w:rFonts w:cs="仿宋" w:asciiTheme="minorEastAsia" w:hAnsiTheme="minorEastAsia"/>
          <w:b/>
          <w:color w:val="auto"/>
          <w:kern w:val="0"/>
          <w:sz w:val="32"/>
          <w:szCs w:val="32"/>
          <w:highlight w:val="none"/>
        </w:rPr>
      </w:pPr>
    </w:p>
    <w:p w14:paraId="6DE0D1B7">
      <w:pPr>
        <w:shd w:val="clear"/>
        <w:jc w:val="center"/>
        <w:rPr>
          <w:rFonts w:cs="仿宋" w:asciiTheme="minorEastAsia" w:hAnsiTheme="minorEastAsia"/>
          <w:b/>
          <w:color w:val="auto"/>
          <w:kern w:val="0"/>
          <w:sz w:val="32"/>
          <w:szCs w:val="32"/>
          <w:highlight w:val="none"/>
        </w:rPr>
      </w:pPr>
    </w:p>
    <w:p w14:paraId="6DEA2C3F">
      <w:pPr>
        <w:shd w:val="clear"/>
        <w:jc w:val="center"/>
        <w:rPr>
          <w:rFonts w:cs="仿宋" w:asciiTheme="minorEastAsia" w:hAnsiTheme="minorEastAsia"/>
          <w:b/>
          <w:color w:val="auto"/>
          <w:kern w:val="0"/>
          <w:sz w:val="32"/>
          <w:szCs w:val="32"/>
          <w:highlight w:val="none"/>
        </w:rPr>
      </w:pPr>
    </w:p>
    <w:p w14:paraId="2D29246B">
      <w:pPr>
        <w:shd w:val="clear"/>
        <w:jc w:val="center"/>
        <w:rPr>
          <w:rFonts w:cs="仿宋" w:asciiTheme="minorEastAsia" w:hAnsiTheme="minorEastAsia"/>
          <w:b/>
          <w:color w:val="auto"/>
          <w:kern w:val="0"/>
          <w:sz w:val="32"/>
          <w:szCs w:val="32"/>
          <w:highlight w:val="none"/>
        </w:rPr>
      </w:pPr>
    </w:p>
    <w:p w14:paraId="7A89F94C">
      <w:pPr>
        <w:shd w:val="clear"/>
        <w:jc w:val="center"/>
        <w:rPr>
          <w:rFonts w:cs="仿宋" w:asciiTheme="minorEastAsia" w:hAnsiTheme="minorEastAsia"/>
          <w:b/>
          <w:color w:val="auto"/>
          <w:kern w:val="0"/>
          <w:sz w:val="32"/>
          <w:szCs w:val="32"/>
          <w:highlight w:val="none"/>
        </w:rPr>
      </w:pPr>
    </w:p>
    <w:p w14:paraId="0E668316">
      <w:pPr>
        <w:shd w:val="clear"/>
        <w:jc w:val="center"/>
        <w:rPr>
          <w:rFonts w:cs="仿宋" w:asciiTheme="minorEastAsia" w:hAnsiTheme="minorEastAsia"/>
          <w:b/>
          <w:color w:val="auto"/>
          <w:kern w:val="0"/>
          <w:sz w:val="32"/>
          <w:szCs w:val="32"/>
          <w:highlight w:val="none"/>
        </w:rPr>
      </w:pPr>
    </w:p>
    <w:p w14:paraId="38EEFEAF">
      <w:pPr>
        <w:shd w:val="clear"/>
        <w:jc w:val="center"/>
        <w:rPr>
          <w:rFonts w:cs="仿宋" w:asciiTheme="minorEastAsia" w:hAnsiTheme="minorEastAsia"/>
          <w:b/>
          <w:color w:val="auto"/>
          <w:kern w:val="0"/>
          <w:sz w:val="32"/>
          <w:szCs w:val="32"/>
          <w:highlight w:val="none"/>
        </w:rPr>
      </w:pPr>
    </w:p>
    <w:p w14:paraId="00F1807E">
      <w:pPr>
        <w:shd w:val="clear"/>
        <w:jc w:val="center"/>
        <w:rPr>
          <w:rFonts w:cs="仿宋" w:asciiTheme="minorEastAsia" w:hAnsiTheme="minorEastAsia"/>
          <w:b/>
          <w:color w:val="auto"/>
          <w:kern w:val="0"/>
          <w:sz w:val="32"/>
          <w:szCs w:val="32"/>
          <w:highlight w:val="none"/>
        </w:rPr>
      </w:pPr>
    </w:p>
    <w:p w14:paraId="4DBB9D90">
      <w:pPr>
        <w:shd w:val="clear"/>
        <w:jc w:val="center"/>
        <w:rPr>
          <w:rFonts w:cs="仿宋" w:asciiTheme="minorEastAsia" w:hAnsiTheme="minorEastAsia"/>
          <w:b/>
          <w:color w:val="auto"/>
          <w:kern w:val="0"/>
          <w:sz w:val="32"/>
          <w:szCs w:val="32"/>
          <w:highlight w:val="none"/>
        </w:rPr>
      </w:pPr>
    </w:p>
    <w:p w14:paraId="23F805A4">
      <w:pPr>
        <w:shd w:val="clear"/>
        <w:jc w:val="center"/>
        <w:rPr>
          <w:rFonts w:cs="仿宋" w:asciiTheme="minorEastAsia" w:hAnsiTheme="minorEastAsia"/>
          <w:b/>
          <w:color w:val="auto"/>
          <w:kern w:val="0"/>
          <w:sz w:val="32"/>
          <w:szCs w:val="32"/>
          <w:highlight w:val="none"/>
        </w:rPr>
      </w:pPr>
    </w:p>
    <w:p w14:paraId="40D5C470">
      <w:pPr>
        <w:shd w:val="clear"/>
        <w:jc w:val="center"/>
        <w:rPr>
          <w:rFonts w:cs="仿宋" w:asciiTheme="minorEastAsia" w:hAnsiTheme="minorEastAsia"/>
          <w:b/>
          <w:color w:val="auto"/>
          <w:kern w:val="0"/>
          <w:sz w:val="32"/>
          <w:szCs w:val="32"/>
          <w:highlight w:val="none"/>
        </w:rPr>
      </w:pPr>
    </w:p>
    <w:p w14:paraId="2DB254B4">
      <w:pPr>
        <w:shd w:val="clear"/>
        <w:jc w:val="center"/>
        <w:rPr>
          <w:rFonts w:cs="仿宋" w:asciiTheme="minorEastAsia" w:hAnsiTheme="minorEastAsia"/>
          <w:b/>
          <w:color w:val="auto"/>
          <w:kern w:val="0"/>
          <w:sz w:val="32"/>
          <w:szCs w:val="32"/>
          <w:highlight w:val="none"/>
        </w:rPr>
      </w:pPr>
    </w:p>
    <w:p w14:paraId="57D4565D">
      <w:pPr>
        <w:shd w:val="clear"/>
        <w:jc w:val="center"/>
        <w:rPr>
          <w:rFonts w:cs="仿宋" w:asciiTheme="minorEastAsia" w:hAnsiTheme="minorEastAsia"/>
          <w:b/>
          <w:color w:val="auto"/>
          <w:kern w:val="0"/>
          <w:sz w:val="32"/>
          <w:szCs w:val="32"/>
          <w:highlight w:val="none"/>
        </w:rPr>
      </w:pPr>
    </w:p>
    <w:p w14:paraId="2AC06817">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hd w:val="clear"/>
        <w:snapToGrid w:val="0"/>
        <w:spacing w:line="360" w:lineRule="auto"/>
        <w:rPr>
          <w:rFonts w:cs="仿宋" w:asciiTheme="minorEastAsia" w:hAnsiTheme="minorEastAsia"/>
          <w:color w:val="auto"/>
          <w:sz w:val="24"/>
          <w:highlight w:val="none"/>
        </w:rPr>
      </w:pPr>
    </w:p>
    <w:p w14:paraId="065652A1">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8"/>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5"/>
        <w:shd w:val="clear"/>
        <w:rPr>
          <w:color w:val="auto"/>
          <w:highlight w:val="none"/>
          <w:lang w:val="zh-CN"/>
        </w:rPr>
      </w:pPr>
    </w:p>
    <w:p w14:paraId="5DC48946">
      <w:pPr>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hd w:val="clear"/>
              <w:spacing w:line="360" w:lineRule="auto"/>
              <w:rPr>
                <w:rFonts w:ascii="宋体" w:hAnsi="宋体" w:eastAsia="宋体" w:cs="宋体"/>
                <w:b/>
                <w:color w:val="auto"/>
                <w:kern w:val="0"/>
                <w:sz w:val="24"/>
                <w:highlight w:val="none"/>
              </w:rPr>
            </w:pPr>
          </w:p>
        </w:tc>
        <w:tc>
          <w:tcPr>
            <w:tcW w:w="2482" w:type="dxa"/>
          </w:tcPr>
          <w:p w14:paraId="76B49C55">
            <w:pPr>
              <w:shd w:val="clear"/>
              <w:spacing w:line="360" w:lineRule="auto"/>
              <w:rPr>
                <w:rFonts w:ascii="宋体" w:hAnsi="宋体" w:eastAsia="宋体" w:cs="宋体"/>
                <w:b/>
                <w:color w:val="auto"/>
                <w:kern w:val="0"/>
                <w:sz w:val="24"/>
                <w:highlight w:val="none"/>
              </w:rPr>
            </w:pPr>
          </w:p>
        </w:tc>
        <w:tc>
          <w:tcPr>
            <w:tcW w:w="2881" w:type="dxa"/>
          </w:tcPr>
          <w:p w14:paraId="031CEFE4">
            <w:pPr>
              <w:shd w:val="clea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hd w:val="clear"/>
              <w:spacing w:line="360" w:lineRule="auto"/>
              <w:rPr>
                <w:rFonts w:ascii="宋体" w:hAnsi="宋体" w:eastAsia="宋体" w:cs="宋体"/>
                <w:b/>
                <w:color w:val="auto"/>
                <w:kern w:val="0"/>
                <w:sz w:val="24"/>
                <w:highlight w:val="none"/>
              </w:rPr>
            </w:pPr>
          </w:p>
        </w:tc>
        <w:tc>
          <w:tcPr>
            <w:tcW w:w="2482" w:type="dxa"/>
          </w:tcPr>
          <w:p w14:paraId="4CAA2189">
            <w:pPr>
              <w:shd w:val="clear"/>
              <w:spacing w:line="360" w:lineRule="auto"/>
              <w:rPr>
                <w:rFonts w:ascii="宋体" w:hAnsi="宋体" w:eastAsia="宋体" w:cs="宋体"/>
                <w:b/>
                <w:color w:val="auto"/>
                <w:kern w:val="0"/>
                <w:sz w:val="24"/>
                <w:highlight w:val="none"/>
              </w:rPr>
            </w:pPr>
          </w:p>
        </w:tc>
        <w:tc>
          <w:tcPr>
            <w:tcW w:w="2881" w:type="dxa"/>
          </w:tcPr>
          <w:p w14:paraId="4DA91D5C">
            <w:pPr>
              <w:shd w:val="clea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hd w:val="clear"/>
              <w:spacing w:line="360" w:lineRule="auto"/>
              <w:rPr>
                <w:rFonts w:ascii="宋体" w:hAnsi="宋体" w:eastAsia="宋体" w:cs="宋体"/>
                <w:b/>
                <w:color w:val="auto"/>
                <w:kern w:val="0"/>
                <w:sz w:val="24"/>
                <w:highlight w:val="none"/>
              </w:rPr>
            </w:pPr>
          </w:p>
        </w:tc>
        <w:tc>
          <w:tcPr>
            <w:tcW w:w="2881" w:type="dxa"/>
          </w:tcPr>
          <w:p w14:paraId="40DE9783">
            <w:pPr>
              <w:shd w:val="clear"/>
              <w:spacing w:line="360" w:lineRule="auto"/>
              <w:rPr>
                <w:rFonts w:ascii="宋体" w:hAnsi="宋体" w:eastAsia="宋体" w:cs="宋体"/>
                <w:b/>
                <w:color w:val="auto"/>
                <w:kern w:val="0"/>
                <w:sz w:val="24"/>
                <w:highlight w:val="none"/>
              </w:rPr>
            </w:pPr>
          </w:p>
        </w:tc>
      </w:tr>
    </w:tbl>
    <w:p w14:paraId="0D844DFF">
      <w:pPr>
        <w:shd w:val="clear"/>
        <w:spacing w:line="360" w:lineRule="auto"/>
        <w:rPr>
          <w:rFonts w:ascii="宋体" w:hAnsi="宋体" w:eastAsia="宋体" w:cs="宋体"/>
          <w:color w:val="auto"/>
          <w:kern w:val="0"/>
          <w:sz w:val="24"/>
          <w:highlight w:val="none"/>
        </w:rPr>
      </w:pPr>
    </w:p>
    <w:p w14:paraId="242D4B46">
      <w:pPr>
        <w:shd w:val="clear"/>
        <w:spacing w:line="360" w:lineRule="auto"/>
        <w:rPr>
          <w:rFonts w:ascii="宋体" w:hAnsi="宋体" w:eastAsia="宋体" w:cs="宋体"/>
          <w:color w:val="auto"/>
          <w:kern w:val="0"/>
          <w:sz w:val="24"/>
          <w:highlight w:val="none"/>
        </w:rPr>
      </w:pPr>
    </w:p>
    <w:p w14:paraId="4E1FCC6A">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hd w:val="clear"/>
        <w:spacing w:line="360" w:lineRule="auto"/>
        <w:rPr>
          <w:rFonts w:ascii="宋体" w:hAnsi="宋体" w:eastAsia="宋体" w:cs="宋体"/>
          <w:b/>
          <w:bCs/>
          <w:color w:val="auto"/>
          <w:sz w:val="24"/>
          <w:highlight w:val="none"/>
        </w:rPr>
      </w:pPr>
    </w:p>
    <w:p w14:paraId="59C11D0D">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5"/>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hd w:val="clear"/>
              <w:spacing w:line="360" w:lineRule="auto"/>
              <w:rPr>
                <w:rFonts w:ascii="宋体" w:hAnsi="宋体" w:eastAsia="宋体" w:cs="宋体"/>
                <w:b/>
                <w:color w:val="auto"/>
                <w:kern w:val="0"/>
                <w:sz w:val="24"/>
                <w:highlight w:val="none"/>
              </w:rPr>
            </w:pPr>
          </w:p>
        </w:tc>
        <w:tc>
          <w:tcPr>
            <w:tcW w:w="5387" w:type="dxa"/>
            <w:vAlign w:val="center"/>
          </w:tcPr>
          <w:p w14:paraId="0B1EEFEC">
            <w:pPr>
              <w:shd w:val="clea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hd w:val="clear"/>
              <w:spacing w:line="360" w:lineRule="auto"/>
              <w:rPr>
                <w:rFonts w:ascii="宋体" w:hAnsi="宋体" w:eastAsia="宋体" w:cs="宋体"/>
                <w:b/>
                <w:color w:val="auto"/>
                <w:kern w:val="0"/>
                <w:sz w:val="24"/>
                <w:highlight w:val="none"/>
              </w:rPr>
            </w:pPr>
          </w:p>
        </w:tc>
        <w:tc>
          <w:tcPr>
            <w:tcW w:w="5387" w:type="dxa"/>
            <w:vAlign w:val="center"/>
          </w:tcPr>
          <w:p w14:paraId="7675350D">
            <w:pPr>
              <w:shd w:val="clea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hd w:val="clear"/>
              <w:spacing w:line="360" w:lineRule="auto"/>
              <w:rPr>
                <w:rFonts w:ascii="宋体" w:hAnsi="宋体" w:eastAsia="宋体" w:cs="宋体"/>
                <w:b/>
                <w:color w:val="auto"/>
                <w:kern w:val="0"/>
                <w:sz w:val="24"/>
                <w:highlight w:val="none"/>
              </w:rPr>
            </w:pPr>
          </w:p>
        </w:tc>
      </w:tr>
    </w:tbl>
    <w:p w14:paraId="4B02F41F">
      <w:pPr>
        <w:shd w:val="clear"/>
        <w:spacing w:line="360" w:lineRule="auto"/>
        <w:rPr>
          <w:rFonts w:ascii="宋体" w:hAnsi="宋体" w:eastAsia="宋体" w:cs="宋体"/>
          <w:color w:val="auto"/>
          <w:kern w:val="0"/>
          <w:sz w:val="24"/>
          <w:highlight w:val="none"/>
        </w:rPr>
      </w:pPr>
    </w:p>
    <w:p w14:paraId="7CD441A4">
      <w:pPr>
        <w:shd w:val="clear"/>
        <w:spacing w:line="360" w:lineRule="auto"/>
        <w:rPr>
          <w:rFonts w:ascii="宋体" w:hAnsi="宋体" w:eastAsia="宋体" w:cs="宋体"/>
          <w:color w:val="auto"/>
          <w:kern w:val="0"/>
          <w:sz w:val="24"/>
          <w:highlight w:val="none"/>
        </w:rPr>
      </w:pPr>
    </w:p>
    <w:p w14:paraId="3A1542CD">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hd w:val="clear"/>
        <w:spacing w:line="360" w:lineRule="auto"/>
        <w:rPr>
          <w:rFonts w:ascii="宋体" w:hAnsi="宋体" w:eastAsia="宋体" w:cs="宋体"/>
          <w:b/>
          <w:color w:val="auto"/>
          <w:kern w:val="0"/>
          <w:sz w:val="24"/>
          <w:highlight w:val="none"/>
        </w:rPr>
      </w:pPr>
    </w:p>
    <w:p w14:paraId="7BBA471C">
      <w:pPr>
        <w:shd w:val="clear"/>
        <w:spacing w:line="360" w:lineRule="auto"/>
        <w:rPr>
          <w:rFonts w:ascii="宋体" w:hAnsi="宋体" w:eastAsia="宋体" w:cs="宋体"/>
          <w:b/>
          <w:color w:val="auto"/>
          <w:kern w:val="0"/>
          <w:sz w:val="24"/>
          <w:highlight w:val="none"/>
        </w:rPr>
      </w:pPr>
    </w:p>
    <w:p w14:paraId="360A3D22">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hd w:val="clear"/>
        <w:snapToGrid w:val="0"/>
        <w:spacing w:line="360" w:lineRule="auto"/>
        <w:rPr>
          <w:rFonts w:ascii="宋体" w:hAnsi="宋体" w:eastAsia="宋体" w:cs="宋体"/>
          <w:color w:val="auto"/>
          <w:sz w:val="24"/>
          <w:highlight w:val="none"/>
        </w:rPr>
      </w:pPr>
    </w:p>
    <w:p w14:paraId="52A53175">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2025年-2026年埃克托德执行器备件采购项目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202507047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hd w:val="clear"/>
        <w:snapToGrid w:val="0"/>
        <w:spacing w:line="360" w:lineRule="auto"/>
        <w:rPr>
          <w:rFonts w:ascii="宋体" w:hAnsi="宋体" w:eastAsia="宋体" w:cs="宋体"/>
          <w:color w:val="auto"/>
          <w:sz w:val="24"/>
          <w:highlight w:val="none"/>
        </w:rPr>
      </w:pPr>
    </w:p>
    <w:p w14:paraId="7225A3A7">
      <w:pPr>
        <w:shd w:val="clear"/>
        <w:snapToGrid w:val="0"/>
        <w:spacing w:line="360" w:lineRule="auto"/>
        <w:rPr>
          <w:rFonts w:ascii="宋体" w:hAnsi="宋体" w:eastAsia="宋体" w:cs="宋体"/>
          <w:color w:val="auto"/>
          <w:sz w:val="24"/>
          <w:highlight w:val="none"/>
        </w:rPr>
      </w:pPr>
    </w:p>
    <w:p w14:paraId="41741867">
      <w:pPr>
        <w:shd w:val="clear"/>
        <w:snapToGrid w:val="0"/>
        <w:spacing w:line="360" w:lineRule="auto"/>
        <w:rPr>
          <w:rFonts w:ascii="宋体" w:hAnsi="宋体" w:eastAsia="宋体" w:cs="宋体"/>
          <w:color w:val="auto"/>
          <w:sz w:val="24"/>
          <w:highlight w:val="none"/>
        </w:rPr>
      </w:pPr>
    </w:p>
    <w:p w14:paraId="1E14696C">
      <w:pPr>
        <w:shd w:val="clea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hd w:val="clear"/>
        <w:spacing w:line="360" w:lineRule="auto"/>
        <w:jc w:val="center"/>
        <w:outlineLvl w:val="0"/>
        <w:rPr>
          <w:rFonts w:cs="仿宋" w:asciiTheme="minorEastAsia" w:hAnsiTheme="minorEastAsia"/>
          <w:b/>
          <w:color w:val="auto"/>
          <w:kern w:val="0"/>
          <w:sz w:val="36"/>
          <w:szCs w:val="36"/>
          <w:highlight w:val="none"/>
        </w:rPr>
      </w:pPr>
    </w:p>
    <w:p w14:paraId="3DEAF68A">
      <w:pPr>
        <w:shd w:val="clear"/>
        <w:spacing w:line="360" w:lineRule="auto"/>
        <w:jc w:val="center"/>
        <w:outlineLvl w:val="0"/>
        <w:rPr>
          <w:rFonts w:cs="仿宋" w:asciiTheme="minorEastAsia" w:hAnsiTheme="minorEastAsia"/>
          <w:b/>
          <w:color w:val="auto"/>
          <w:kern w:val="0"/>
          <w:sz w:val="36"/>
          <w:szCs w:val="36"/>
          <w:highlight w:val="none"/>
        </w:rPr>
      </w:pPr>
    </w:p>
    <w:p w14:paraId="4082D6AB">
      <w:pPr>
        <w:shd w:val="clear"/>
        <w:spacing w:line="360" w:lineRule="auto"/>
        <w:jc w:val="center"/>
        <w:outlineLvl w:val="0"/>
        <w:rPr>
          <w:rFonts w:cs="仿宋" w:asciiTheme="minorEastAsia" w:hAnsiTheme="minorEastAsia"/>
          <w:b/>
          <w:color w:val="auto"/>
          <w:kern w:val="0"/>
          <w:sz w:val="36"/>
          <w:szCs w:val="36"/>
          <w:highlight w:val="none"/>
        </w:rPr>
      </w:pPr>
    </w:p>
    <w:p w14:paraId="6EF854D6">
      <w:pPr>
        <w:shd w:val="clear"/>
        <w:spacing w:line="360" w:lineRule="auto"/>
        <w:jc w:val="center"/>
        <w:outlineLvl w:val="0"/>
        <w:rPr>
          <w:rFonts w:cs="仿宋" w:asciiTheme="minorEastAsia" w:hAnsiTheme="minorEastAsia"/>
          <w:b/>
          <w:color w:val="auto"/>
          <w:kern w:val="0"/>
          <w:sz w:val="36"/>
          <w:szCs w:val="36"/>
          <w:highlight w:val="none"/>
        </w:rPr>
      </w:pPr>
    </w:p>
    <w:p w14:paraId="52BA2A09">
      <w:pPr>
        <w:shd w:val="clear"/>
        <w:spacing w:line="360" w:lineRule="auto"/>
        <w:jc w:val="center"/>
        <w:outlineLvl w:val="0"/>
        <w:rPr>
          <w:rFonts w:cs="仿宋" w:asciiTheme="minorEastAsia" w:hAnsiTheme="minorEastAsia"/>
          <w:b/>
          <w:color w:val="auto"/>
          <w:kern w:val="0"/>
          <w:sz w:val="36"/>
          <w:szCs w:val="36"/>
          <w:highlight w:val="none"/>
        </w:rPr>
      </w:pPr>
    </w:p>
    <w:p w14:paraId="3EB9E603">
      <w:pPr>
        <w:shd w:val="clear"/>
        <w:spacing w:line="360" w:lineRule="auto"/>
        <w:jc w:val="center"/>
        <w:outlineLvl w:val="0"/>
        <w:rPr>
          <w:rFonts w:cs="仿宋" w:asciiTheme="minorEastAsia" w:hAnsiTheme="minorEastAsia"/>
          <w:b/>
          <w:color w:val="auto"/>
          <w:kern w:val="0"/>
          <w:sz w:val="36"/>
          <w:szCs w:val="36"/>
          <w:highlight w:val="none"/>
        </w:rPr>
      </w:pPr>
    </w:p>
    <w:p w14:paraId="5654CD7C">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shd w:val="clear"/>
        <w:jc w:val="center"/>
        <w:rPr>
          <w:color w:val="auto"/>
          <w:sz w:val="32"/>
          <w:szCs w:val="32"/>
          <w:highlight w:val="none"/>
        </w:rPr>
      </w:pPr>
      <w:r>
        <w:rPr>
          <w:rFonts w:hint="eastAsia"/>
          <w:color w:val="auto"/>
          <w:sz w:val="32"/>
          <w:szCs w:val="32"/>
          <w:highlight w:val="none"/>
        </w:rPr>
        <w:t>一 、 报价函</w:t>
      </w:r>
    </w:p>
    <w:p w14:paraId="28994BE1">
      <w:pPr>
        <w:pStyle w:val="8"/>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0"/>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2025年-2026年埃克托德执行器备件采购项目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202507047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0"/>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0"/>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8"/>
        <w:shd w:val="clear"/>
        <w:ind w:firstLine="480" w:firstLineChars="200"/>
        <w:jc w:val="left"/>
        <w:rPr>
          <w:rFonts w:hAnsi="宋体" w:cs="宋体"/>
          <w:color w:val="auto"/>
          <w:highlight w:val="none"/>
        </w:rPr>
      </w:pPr>
    </w:p>
    <w:p w14:paraId="0E2E729A">
      <w:pPr>
        <w:pStyle w:val="8"/>
        <w:shd w:val="clear"/>
        <w:ind w:firstLine="480" w:firstLineChars="200"/>
        <w:jc w:val="left"/>
        <w:rPr>
          <w:rFonts w:hAnsi="宋体" w:cs="宋体"/>
          <w:color w:val="auto"/>
          <w:highlight w:val="none"/>
        </w:rPr>
      </w:pPr>
    </w:p>
    <w:p w14:paraId="30266DB5">
      <w:pPr>
        <w:pStyle w:val="8"/>
        <w:shd w:val="clear"/>
        <w:jc w:val="left"/>
        <w:rPr>
          <w:rFonts w:hAnsi="宋体" w:cs="宋体"/>
          <w:color w:val="auto"/>
          <w:highlight w:val="none"/>
        </w:rPr>
      </w:pPr>
      <w:r>
        <w:rPr>
          <w:rFonts w:hint="eastAsia" w:hAnsi="宋体" w:cs="宋体"/>
          <w:color w:val="auto"/>
          <w:highlight w:val="none"/>
        </w:rPr>
        <w:t>供应商名称：（盖单位公章）</w:t>
      </w:r>
    </w:p>
    <w:p w14:paraId="3B314E01">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1"/>
        <w:keepNext w:val="0"/>
        <w:pageBreakBefore w:val="0"/>
        <w:shd w:val="clear"/>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2025年-2026年埃克托德执行器备件采购项目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202507047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hd w:val="clea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39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6"/>
        <w:gridCol w:w="1636"/>
        <w:gridCol w:w="1172"/>
        <w:gridCol w:w="6933"/>
        <w:gridCol w:w="705"/>
        <w:gridCol w:w="780"/>
        <w:gridCol w:w="945"/>
        <w:gridCol w:w="1005"/>
      </w:tblGrid>
      <w:tr w14:paraId="1A1A0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5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F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物资/服务名称</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B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推荐品牌</w:t>
            </w:r>
          </w:p>
        </w:tc>
        <w:tc>
          <w:tcPr>
            <w:tcW w:w="6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8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9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F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4E8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CE1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r>
      <w:tr w14:paraId="5E78F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A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4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气动蝶阀</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2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埃克托德ACTORED</w:t>
            </w:r>
          </w:p>
        </w:tc>
        <w:tc>
          <w:tcPr>
            <w:tcW w:w="6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E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A811-40G2-13E6-PD，DN40，PN16，含气源二连件、反馈装置和电磁阀电压24VDC,含成套聚四氟乙烯垫片、不锈钢螺栓（根据GB12238—89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《通用阀门法兰对夹连接蝶阀》，JB1684—75《蝶阀参数》，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JB2843—80《蝶阀技术条件》，ISO/DIN10631—91《普通用途的金属蝶阀》）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9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F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E1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45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B60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9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C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气动蝶阀</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0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埃克托德ACTORED</w:t>
            </w:r>
          </w:p>
        </w:tc>
        <w:tc>
          <w:tcPr>
            <w:tcW w:w="6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78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A811-50G2-13E6-PD，DN50，PN16，含气源二连件、反馈装置和电磁阀电压24VDC，含成套聚四氟乙烯垫片、不锈钢螺栓（根据GB12238—89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《通用阀门法兰对夹连接蝶阀》，JB1684—75《蝶阀参数》，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JB2843—80《蝶阀技术条件》，ISO/DIN10631—91《普通用途的金属蝶阀》）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4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F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34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14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67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5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8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气动蝶阀</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0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埃克托德ACTORED</w:t>
            </w:r>
          </w:p>
        </w:tc>
        <w:tc>
          <w:tcPr>
            <w:tcW w:w="6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F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A811-65G2-13E6-PD，DN65，PN16，含气源二连件、反馈装置和电磁阀电压24VDC，含成套聚四氟乙烯垫片、不锈钢螺栓（根据GB12238—89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《通用阀门法兰对夹连接蝶阀》，JB1684—75《蝶阀参数》，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JB2843—80《蝶阀技术条件》，ISO/DIN10631—91《普通用途的金属蝶阀》）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E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6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77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1E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92D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B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A5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气动蝶阀</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4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埃克托德ACTORED</w:t>
            </w:r>
          </w:p>
        </w:tc>
        <w:tc>
          <w:tcPr>
            <w:tcW w:w="6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FA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A811-80G2-13E6-PD，DN80，PN16，含气源二连件、反馈装置和电磁阀电压24VDC，含成套聚四氟乙烯垫片、不锈钢螺栓（根据GB12238—89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《通用阀门法兰对夹连接蝶阀》，JB1684—75《蝶阀参数》，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JB2843—80《蝶阀技术条件》，ISO/DIN10631—91《普通用途的金属蝶阀》）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C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2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F3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62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FB5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C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C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气动蝶阀</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4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埃克托德ACTORED</w:t>
            </w:r>
          </w:p>
        </w:tc>
        <w:tc>
          <w:tcPr>
            <w:tcW w:w="6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64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A811-100G2-13E6-PD，DN100，PN16，含气源二连件、反馈装置和电磁阀电压24VDC，含成套聚四氟乙烯垫片、不锈钢螺栓（根据GB12238—89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《通用阀门法兰对夹连接蝶阀》，JB1684—75《蝶阀参数》，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JB2843—80《蝶阀技术条件》，ISO/DIN10631—91《普通用途的金属蝶阀》）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7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E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4F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FD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36B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E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0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气动蝶阀</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3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埃克托德ACTORED</w:t>
            </w:r>
          </w:p>
        </w:tc>
        <w:tc>
          <w:tcPr>
            <w:tcW w:w="6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4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A811-150G2-13E6-PD，DN150，PN16，含气源二连件、反馈装置和电磁阀电压24VDC，含成套聚四氟乙烯垫片、不锈钢螺栓（根据GB12238—89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《通用阀门法兰对夹连接蝶阀》，JB1684—75《蝶阀参数》，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JB2843—80《蝶阀技术条件》，ISO/DIN10631—91《普通用途的金属蝶阀》）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C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0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55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4D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0CD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C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5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气动蝶阀</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1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埃克托德ACTORED</w:t>
            </w:r>
          </w:p>
        </w:tc>
        <w:tc>
          <w:tcPr>
            <w:tcW w:w="6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2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A811-200G2-13E6-PD，DN200，PN16，含气源二连件、反馈装置和电磁阀电压24VDC，含成套聚四氟乙烯垫片、不锈钢螺栓（根据GB12238—89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《通用阀门法兰对夹连接蝶阀》，JB1684—75《蝶阀参数》，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JB2843—80《蝶阀技术条件》，ISO/DIN10631—91《普通用途的金属蝶阀》）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0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7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28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33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9DD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7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D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气动UPVC阀</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3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埃克托德ACTORED</w:t>
            </w:r>
          </w:p>
        </w:tc>
        <w:tc>
          <w:tcPr>
            <w:tcW w:w="6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3D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T119-65G1-UUPU-PD，DN65，PN16，DN65（根据GB8464—87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《内螺纹连接闸阀、截止阀、球阀、止回阀通用技术条件》，JB1683—75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《球阀参数》，JB2311—78《球阀技术条件》，ISO7121—86《法兰连接钢制球阀》）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9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8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32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0C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2F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1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8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气动UPVC阀</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9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埃克托德ACTORED</w:t>
            </w:r>
          </w:p>
        </w:tc>
        <w:tc>
          <w:tcPr>
            <w:tcW w:w="6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8B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T119-80G1-UUPU-PD，DN80，PN16，DN80（根据GB8464—87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《内螺纹连接闸阀、截止阀、球阀、止回阀通用技术条件》，JB1683—75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《球阀参数》，JB2311—78《球阀技术条件》，ISO7121—86《法兰连接钢制球阀》）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6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1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C6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55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F3E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3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6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电动UPVC球阀</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0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埃克托德ACTORED</w:t>
            </w:r>
          </w:p>
        </w:tc>
        <w:tc>
          <w:tcPr>
            <w:tcW w:w="6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E5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T119-32G1-UUPU-E，DN32，PN16，DN32（根据GB8464—87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《内螺纹连接闸阀、截止阀、球阀、止回阀通用技术条件》，JB1683—75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《球阀参数》，JB2311—78《球阀技术条件》，ISO7121—86《法兰连接钢制球阀》）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5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9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F9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E7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96F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6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C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气动球阀</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4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埃克托德ACTORED</w:t>
            </w:r>
          </w:p>
        </w:tc>
        <w:tc>
          <w:tcPr>
            <w:tcW w:w="6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5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A734-65G5-33P3-PD，DN65，PN64，DN65（根据GB8464—87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《内螺纹连接闸阀、截止阀、球阀、止回阀通用技术条件》，JB1683—75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《球阀参数》，JB2311—78《球阀技术条件》，ISO7121—86《法兰连接钢制球阀》）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7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C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52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60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92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D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E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电动蝶阀</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8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埃克托德ACTORED</w:t>
            </w:r>
          </w:p>
        </w:tc>
        <w:tc>
          <w:tcPr>
            <w:tcW w:w="6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94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A811-200G2-13E6-E，DN200，PN16，220VAC，含成套聚四氟乙烯垫片，不锈钢螺栓（根据GB12238—89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《通用阀门法兰对夹连接蝶阀》，JB1684—75《蝶阀参数》，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JB2843—80《蝶阀技术条件》，ISO/DIN10631—91《普通用途的金属蝶阀》）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2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3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F6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03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032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9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6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电动蝶阀</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6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埃克托德ACTORED</w:t>
            </w:r>
          </w:p>
        </w:tc>
        <w:tc>
          <w:tcPr>
            <w:tcW w:w="6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E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A811-125G2-13E6-E，DN125，PN16，220VAC，介质：沼气，含成套聚四氟乙烯垫片，不锈钢螺栓（根据GB12238—89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《通用阀门法兰对夹连接蝶阀》，JB1684—75《蝶阀参数》，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JB2843—80《蝶阀技术条件》，ISO/DIN10631—91《普通用途的金属蝶阀》）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9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F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3D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14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41F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2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D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电动蝶阀</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7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埃克托德ACTORED</w:t>
            </w:r>
          </w:p>
        </w:tc>
        <w:tc>
          <w:tcPr>
            <w:tcW w:w="6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A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A811-80G2-33E6-E，DN80，PN16，220VAC，介质：沼气，含成套聚四氟乙烯垫片，不锈钢螺栓（根据GB12238—89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《通用阀门法兰对夹连接蝶阀》，JB1684—75《蝶阀参数》，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JB2843—80《蝶阀技术条件》，ISO/DIN10631—91《普通用途的金属蝶阀》）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E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6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89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DA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CCC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E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7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电动蝶阀</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4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埃克托德ACTORED</w:t>
            </w:r>
          </w:p>
        </w:tc>
        <w:tc>
          <w:tcPr>
            <w:tcW w:w="6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99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A811-80G2-13E6-E，DN80，PN16，220VAC，含成套聚四氟乙烯垫片，不锈钢螺栓（根据GB12238—89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《通用阀门法兰对夹连接蝶阀》，JB1684—75《蝶阀参数》，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JB2843—80《蝶阀技术条件》，ISO/DIN10631—91《普通用途的金属蝶阀》）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4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3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50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4B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DC3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D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6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电动蝶阀</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4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埃克托德ACTORED</w:t>
            </w:r>
          </w:p>
        </w:tc>
        <w:tc>
          <w:tcPr>
            <w:tcW w:w="6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B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A811-100G2-13E6-E，DN100，PN16，220VAC，含成套聚四氟乙烯垫片，不锈钢螺栓（根据GB12238—89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《通用阀门法兰对夹连接蝶阀》，JB1684—75《蝶阀参数》，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JB2843—80《蝶阀技术条件》，ISO/DIN10631—91《普通用途的金属蝶阀》）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F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E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6F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6E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280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B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D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电动伺服比例阀</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6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埃克托德ACTORED</w:t>
            </w:r>
          </w:p>
        </w:tc>
        <w:tc>
          <w:tcPr>
            <w:tcW w:w="6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3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T634-05A3-4L4L4L4L-S1E，执行器GEA20A，电源：220VAC，扭矩2000N，IP65（根据GB10869—89《电站调节阀技术条件》）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B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E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E3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9E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AC2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F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0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电动球阀</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D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埃克托德ACTORED</w:t>
            </w:r>
          </w:p>
        </w:tc>
        <w:tc>
          <w:tcPr>
            <w:tcW w:w="6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C4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A734-50G6-4L4LP4L-E,ACT-110B，扭矩：110Nm，电源：AC220V,IP67，含阀门，球阀，材质：CF8M 1500WOG，DN50，R螺纹（根据GB8464—87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《内螺纹连接闸阀、截止阀、球阀、止回阀通用技术条件》，JB1683—75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《球阀参数》，JB2311—78《球阀技术条件》，ISO7121—86《法兰连接钢制球阀》）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3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9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EC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E2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339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7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1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电动球阀</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B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埃克托德ACTORED</w:t>
            </w:r>
          </w:p>
        </w:tc>
        <w:tc>
          <w:tcPr>
            <w:tcW w:w="6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E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A723-40G2-4444-PDC，阀体316材质，V口做加硬处理，配西门子定位器6DR5020-0NN00-0AA0，4-20ma信号输入输出（根据GB10869—89《电站调节阀技术条件》）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6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0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46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D8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0E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D91BFC">
            <w:pPr>
              <w:shd w:val="clea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4"/>
                <w:highlight w:val="none"/>
              </w:rPr>
              <w:t>响应报价合计（小写）</w:t>
            </w:r>
          </w:p>
        </w:tc>
        <w:tc>
          <w:tcPr>
            <w:tcW w:w="103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2C2E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BF4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0C69B">
            <w:pPr>
              <w:shd w:val="clea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4"/>
                <w:highlight w:val="none"/>
              </w:rPr>
              <w:t>响应报价合计（大写）</w:t>
            </w:r>
          </w:p>
        </w:tc>
        <w:tc>
          <w:tcPr>
            <w:tcW w:w="103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82D3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0DA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0F4FA">
            <w:pPr>
              <w:shd w:val="clea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4"/>
                <w:highlight w:val="none"/>
              </w:rPr>
              <w:t>税率</w:t>
            </w:r>
          </w:p>
        </w:tc>
        <w:tc>
          <w:tcPr>
            <w:tcW w:w="103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A90C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54CF7ADA">
      <w:pPr>
        <w:pStyle w:val="2"/>
        <w:rPr>
          <w:rFonts w:hint="eastAsia" w:cs="仿宋" w:asciiTheme="minorEastAsia" w:hAnsiTheme="minorEastAsia"/>
          <w:b/>
          <w:color w:val="auto"/>
          <w:kern w:val="0"/>
          <w:sz w:val="24"/>
          <w:highlight w:val="none"/>
          <w:lang w:val="zh-CN"/>
        </w:rPr>
      </w:pPr>
    </w:p>
    <w:p w14:paraId="4007E887">
      <w:pPr>
        <w:shd w:val="clear"/>
        <w:rPr>
          <w:rFonts w:hint="eastAsia"/>
          <w:color w:val="auto"/>
          <w:highlight w:val="none"/>
          <w:lang w:val="zh-CN"/>
        </w:rPr>
      </w:pPr>
    </w:p>
    <w:p w14:paraId="69B585E6">
      <w:pPr>
        <w:pStyle w:val="2"/>
        <w:rPr>
          <w:rFonts w:hint="eastAsia"/>
          <w:color w:val="auto"/>
          <w:highlight w:val="none"/>
          <w:lang w:val="zh-CN"/>
        </w:rPr>
      </w:pPr>
    </w:p>
    <w:p w14:paraId="6C76F6C4">
      <w:pPr>
        <w:rPr>
          <w:rFonts w:hint="eastAsia"/>
          <w:color w:val="auto"/>
          <w:highlight w:val="none"/>
          <w:lang w:val="zh-CN"/>
        </w:rPr>
      </w:pPr>
    </w:p>
    <w:p w14:paraId="28D00900">
      <w:pPr>
        <w:pStyle w:val="2"/>
        <w:rPr>
          <w:rFonts w:hint="eastAsia"/>
          <w:lang w:val="zh-CN"/>
        </w:rPr>
      </w:pPr>
    </w:p>
    <w:p w14:paraId="60C947BB">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0FF170E4">
      <w:pPr>
        <w:shd w:val="clea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06D0818B">
      <w:pPr>
        <w:shd w:val="clear"/>
        <w:rPr>
          <w:color w:val="auto"/>
          <w:highlight w:val="none"/>
        </w:rPr>
      </w:pPr>
    </w:p>
    <w:p w14:paraId="7F3E4E30">
      <w:pPr>
        <w:shd w:val="clea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3921E08">
      <w:pPr>
        <w:pStyle w:val="12"/>
        <w:shd w:val="clear"/>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2025年-2026年埃克托德执行器备件采购项目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202507047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hd w:val="clear"/>
              <w:spacing w:line="360" w:lineRule="auto"/>
              <w:jc w:val="center"/>
              <w:rPr>
                <w:rFonts w:ascii="宋体" w:hAnsi="宋体" w:cs="宋体"/>
                <w:color w:val="auto"/>
                <w:sz w:val="24"/>
                <w:highlight w:val="none"/>
              </w:rPr>
            </w:pPr>
          </w:p>
        </w:tc>
        <w:tc>
          <w:tcPr>
            <w:tcW w:w="3680" w:type="dxa"/>
            <w:vAlign w:val="center"/>
          </w:tcPr>
          <w:p w14:paraId="708CBD38">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hd w:val="clea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hd w:val="clear"/>
              <w:spacing w:line="360" w:lineRule="auto"/>
              <w:jc w:val="center"/>
              <w:rPr>
                <w:rFonts w:ascii="宋体" w:hAnsi="宋体" w:cs="宋体"/>
                <w:color w:val="auto"/>
                <w:sz w:val="24"/>
                <w:highlight w:val="none"/>
              </w:rPr>
            </w:pPr>
          </w:p>
        </w:tc>
        <w:tc>
          <w:tcPr>
            <w:tcW w:w="3680" w:type="dxa"/>
            <w:vAlign w:val="center"/>
          </w:tcPr>
          <w:p w14:paraId="675E2D7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hd w:val="clea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hd w:val="clea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hd w:val="clear"/>
              <w:spacing w:line="360" w:lineRule="auto"/>
              <w:jc w:val="center"/>
              <w:rPr>
                <w:rFonts w:ascii="宋体" w:hAnsi="宋体" w:cs="宋体"/>
                <w:color w:val="auto"/>
                <w:sz w:val="24"/>
                <w:highlight w:val="none"/>
              </w:rPr>
            </w:pPr>
          </w:p>
        </w:tc>
        <w:tc>
          <w:tcPr>
            <w:tcW w:w="7226" w:type="dxa"/>
            <w:gridSpan w:val="3"/>
            <w:vAlign w:val="center"/>
          </w:tcPr>
          <w:p w14:paraId="7EFD4280">
            <w:pPr>
              <w:shd w:val="clea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肆仟贰佰元整</w:t>
            </w:r>
            <w:r>
              <w:rPr>
                <w:rFonts w:hint="eastAsia" w:ascii="宋体" w:hAnsi="宋体" w:cs="宋体"/>
                <w:color w:val="auto"/>
                <w:sz w:val="24"/>
                <w:highlight w:val="none"/>
              </w:rPr>
              <w:t>人民币</w:t>
            </w:r>
          </w:p>
          <w:p w14:paraId="1856E7D9">
            <w:pPr>
              <w:shd w:val="clea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4200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hd w:val="clear"/>
              <w:spacing w:line="360" w:lineRule="auto"/>
              <w:jc w:val="center"/>
              <w:rPr>
                <w:rFonts w:ascii="宋体" w:hAnsi="宋体" w:cs="宋体"/>
                <w:color w:val="auto"/>
                <w:sz w:val="24"/>
                <w:highlight w:val="none"/>
              </w:rPr>
            </w:pPr>
          </w:p>
        </w:tc>
        <w:tc>
          <w:tcPr>
            <w:tcW w:w="7226" w:type="dxa"/>
            <w:gridSpan w:val="3"/>
            <w:vAlign w:val="center"/>
          </w:tcPr>
          <w:p w14:paraId="17B5FFA5">
            <w:pPr>
              <w:shd w:val="clea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hd w:val="clea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hd w:val="clear"/>
              <w:spacing w:line="360" w:lineRule="auto"/>
              <w:rPr>
                <w:rFonts w:ascii="宋体" w:hAnsi="宋体" w:cs="宋体"/>
                <w:color w:val="auto"/>
                <w:sz w:val="24"/>
                <w:highlight w:val="none"/>
              </w:rPr>
            </w:pPr>
          </w:p>
        </w:tc>
        <w:tc>
          <w:tcPr>
            <w:tcW w:w="7226" w:type="dxa"/>
            <w:gridSpan w:val="3"/>
            <w:vAlign w:val="center"/>
          </w:tcPr>
          <w:p w14:paraId="1A976B1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hd w:val="clear"/>
              <w:spacing w:line="360" w:lineRule="auto"/>
              <w:rPr>
                <w:rFonts w:ascii="宋体" w:hAnsi="宋体" w:cs="宋体"/>
                <w:color w:val="auto"/>
                <w:sz w:val="24"/>
                <w:highlight w:val="none"/>
              </w:rPr>
            </w:pPr>
          </w:p>
        </w:tc>
        <w:tc>
          <w:tcPr>
            <w:tcW w:w="7226" w:type="dxa"/>
            <w:gridSpan w:val="3"/>
            <w:vAlign w:val="center"/>
          </w:tcPr>
          <w:p w14:paraId="7A11750C">
            <w:pPr>
              <w:shd w:val="clea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shd w:val="clear"/>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2025年-2026年埃克托德执行器备件采购项目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202507047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肆仟贰佰元整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4200元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2"/>
        <w:shd w:val="clear"/>
        <w:rPr>
          <w:rFonts w:hint="eastAsia" w:hAnsi="宋体" w:cs="宋体"/>
          <w:b/>
          <w:bCs/>
          <w:color w:val="auto"/>
          <w:sz w:val="24"/>
          <w:highlight w:val="none"/>
        </w:rPr>
      </w:pPr>
    </w:p>
    <w:p w14:paraId="1F89BDFB">
      <w:pPr>
        <w:pStyle w:val="12"/>
        <w:shd w:val="clear"/>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201B6D95">
      <w:pPr>
        <w:shd w:val="clear"/>
        <w:spacing w:line="360" w:lineRule="auto"/>
        <w:rPr>
          <w:rFonts w:hint="eastAsia" w:cs="仿宋" w:asciiTheme="minorEastAsia" w:hAnsiTheme="minorEastAsia"/>
          <w:b/>
          <w:color w:val="auto"/>
          <w:spacing w:val="6"/>
          <w:sz w:val="32"/>
          <w:szCs w:val="32"/>
          <w:highlight w:val="none"/>
        </w:rPr>
      </w:pPr>
    </w:p>
    <w:p w14:paraId="50B561DA">
      <w:pPr>
        <w:shd w:val="clea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 xml:space="preserve"> </w:t>
      </w:r>
    </w:p>
    <w:p w14:paraId="3CA86258">
      <w:pPr>
        <w:pStyle w:val="2"/>
        <w:shd w:val="clear"/>
        <w:jc w:val="left"/>
        <w:rPr>
          <w:rFonts w:hint="default" w:hAnsi="宋体" w:cs="宋体"/>
          <w:b/>
          <w:color w:val="auto"/>
          <w:sz w:val="32"/>
          <w:szCs w:val="32"/>
          <w:highlight w:val="none"/>
          <w:lang w:val="en-US" w:eastAsia="zh-CN"/>
        </w:rPr>
      </w:pPr>
      <w:r>
        <w:rPr>
          <w:rFonts w:hint="eastAsia" w:hAnsi="宋体" w:cs="宋体"/>
          <w:b/>
          <w:color w:val="auto"/>
          <w:sz w:val="32"/>
          <w:szCs w:val="32"/>
          <w:highlight w:val="none"/>
          <w:lang w:val="en-US" w:eastAsia="zh-CN"/>
        </w:rPr>
        <w:t>附件2</w:t>
      </w:r>
    </w:p>
    <w:p w14:paraId="6CE0C255">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9CF2C03">
      <w:pPr>
        <w:shd w:val="clear"/>
        <w:spacing w:line="360" w:lineRule="auto"/>
        <w:rPr>
          <w:rFonts w:ascii="宋体" w:hAnsi="宋体" w:cs="宋体"/>
          <w:b/>
          <w:bCs/>
          <w:color w:val="auto"/>
          <w:sz w:val="24"/>
          <w:highlight w:val="none"/>
        </w:rPr>
      </w:pPr>
      <w:r>
        <w:rPr>
          <w:rFonts w:hint="eastAsia" w:ascii="宋体" w:hAnsi="宋体" w:cs="宋体"/>
          <w:color w:val="auto"/>
          <w:sz w:val="24"/>
          <w:highlight w:val="none"/>
        </w:rPr>
        <w:t xml:space="preserve">日期：    </w:t>
      </w:r>
    </w:p>
    <w:p w14:paraId="165CA1D1">
      <w:pPr>
        <w:shd w:val="clea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5"/>
        <w:shd w:val="clear"/>
        <w:rPr>
          <w:color w:val="auto"/>
          <w:highlight w:val="none"/>
        </w:rPr>
      </w:pPr>
    </w:p>
    <w:p w14:paraId="0E9C17B4">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hd w:val="clear"/>
        <w:spacing w:line="360" w:lineRule="auto"/>
        <w:ind w:firstLine="600" w:firstLineChars="200"/>
        <w:jc w:val="left"/>
        <w:rPr>
          <w:rFonts w:ascii="宋体" w:hAnsi="宋体" w:cs="宋体"/>
          <w:color w:val="auto"/>
          <w:sz w:val="30"/>
          <w:szCs w:val="30"/>
          <w:highlight w:val="none"/>
        </w:rPr>
      </w:pPr>
    </w:p>
    <w:p w14:paraId="749D6E1B">
      <w:pPr>
        <w:shd w:val="clear"/>
        <w:autoSpaceDE w:val="0"/>
        <w:autoSpaceDN w:val="0"/>
        <w:rPr>
          <w:rFonts w:hint="eastAsia" w:cs="仿宋" w:asciiTheme="minorEastAsia" w:hAnsiTheme="minorEastAsia"/>
          <w:b/>
          <w:color w:val="auto"/>
          <w:spacing w:val="6"/>
          <w:sz w:val="32"/>
          <w:szCs w:val="32"/>
          <w:highlight w:val="none"/>
        </w:rPr>
      </w:pPr>
    </w:p>
    <w:p w14:paraId="790DA643">
      <w:pPr>
        <w:shd w:val="clear"/>
        <w:autoSpaceDE w:val="0"/>
        <w:autoSpaceDN w:val="0"/>
        <w:rPr>
          <w:rFonts w:hint="eastAsia" w:cs="仿宋" w:asciiTheme="minorEastAsia" w:hAnsiTheme="minorEastAsia"/>
          <w:b/>
          <w:color w:val="auto"/>
          <w:spacing w:val="6"/>
          <w:sz w:val="32"/>
          <w:szCs w:val="32"/>
          <w:highlight w:val="none"/>
        </w:rPr>
      </w:pPr>
    </w:p>
    <w:p w14:paraId="2073D8B9">
      <w:pPr>
        <w:shd w:val="clear"/>
        <w:autoSpaceDE w:val="0"/>
        <w:autoSpaceDN w:val="0"/>
        <w:rPr>
          <w:rFonts w:hint="eastAsia" w:cs="仿宋" w:asciiTheme="minorEastAsia" w:hAnsiTheme="minorEastAsia"/>
          <w:b/>
          <w:color w:val="auto"/>
          <w:spacing w:val="6"/>
          <w:sz w:val="32"/>
          <w:szCs w:val="32"/>
          <w:highlight w:val="none"/>
        </w:rPr>
      </w:pPr>
    </w:p>
    <w:p w14:paraId="2B02E5D9">
      <w:pPr>
        <w:shd w:val="clear"/>
        <w:autoSpaceDE w:val="0"/>
        <w:autoSpaceDN w:val="0"/>
        <w:rPr>
          <w:rFonts w:hint="eastAsia" w:cs="仿宋" w:asciiTheme="minorEastAsia" w:hAnsiTheme="minorEastAsia"/>
          <w:b/>
          <w:color w:val="auto"/>
          <w:spacing w:val="6"/>
          <w:sz w:val="32"/>
          <w:szCs w:val="32"/>
          <w:highlight w:val="none"/>
        </w:rPr>
      </w:pPr>
    </w:p>
    <w:p w14:paraId="1FEBD619">
      <w:pPr>
        <w:shd w:val="clear"/>
        <w:autoSpaceDE w:val="0"/>
        <w:autoSpaceDN w:val="0"/>
        <w:rPr>
          <w:rFonts w:hint="eastAsia" w:cs="仿宋" w:asciiTheme="minorEastAsia" w:hAnsiTheme="minorEastAsia"/>
          <w:b/>
          <w:color w:val="auto"/>
          <w:spacing w:val="6"/>
          <w:sz w:val="32"/>
          <w:szCs w:val="32"/>
          <w:highlight w:val="none"/>
        </w:rPr>
      </w:pPr>
    </w:p>
    <w:p w14:paraId="068F4254">
      <w:pPr>
        <w:shd w:val="clear"/>
        <w:autoSpaceDE w:val="0"/>
        <w:autoSpaceDN w:val="0"/>
        <w:rPr>
          <w:rFonts w:hint="eastAsia" w:cs="仿宋" w:asciiTheme="minorEastAsia" w:hAnsiTheme="minorEastAsia"/>
          <w:b/>
          <w:color w:val="auto"/>
          <w:spacing w:val="6"/>
          <w:sz w:val="32"/>
          <w:szCs w:val="32"/>
          <w:highlight w:val="none"/>
        </w:rPr>
      </w:pPr>
    </w:p>
    <w:p w14:paraId="61ADCBB5">
      <w:pPr>
        <w:shd w:val="clear"/>
        <w:autoSpaceDE w:val="0"/>
        <w:autoSpaceDN w:val="0"/>
        <w:rPr>
          <w:rFonts w:hint="eastAsia" w:cs="仿宋" w:asciiTheme="minorEastAsia" w:hAnsiTheme="minorEastAsia"/>
          <w:b/>
          <w:color w:val="auto"/>
          <w:spacing w:val="6"/>
          <w:sz w:val="32"/>
          <w:szCs w:val="32"/>
          <w:highlight w:val="none"/>
        </w:rPr>
      </w:pPr>
    </w:p>
    <w:p w14:paraId="5E401D9D">
      <w:pPr>
        <w:shd w:val="clear"/>
        <w:autoSpaceDE w:val="0"/>
        <w:autoSpaceDN w:val="0"/>
        <w:rPr>
          <w:rFonts w:hint="eastAsia" w:cs="仿宋" w:asciiTheme="minorEastAsia" w:hAnsiTheme="minorEastAsia"/>
          <w:b/>
          <w:color w:val="auto"/>
          <w:spacing w:val="6"/>
          <w:sz w:val="32"/>
          <w:szCs w:val="32"/>
          <w:highlight w:val="none"/>
        </w:rPr>
      </w:pPr>
    </w:p>
    <w:p w14:paraId="36E4B4AB">
      <w:pPr>
        <w:shd w:val="clear"/>
        <w:autoSpaceDE w:val="0"/>
        <w:autoSpaceDN w:val="0"/>
        <w:rPr>
          <w:rFonts w:hint="eastAsia" w:cs="仿宋" w:asciiTheme="minorEastAsia" w:hAnsiTheme="minorEastAsia"/>
          <w:b/>
          <w:color w:val="auto"/>
          <w:spacing w:val="6"/>
          <w:sz w:val="32"/>
          <w:szCs w:val="32"/>
          <w:highlight w:val="none"/>
        </w:rPr>
      </w:pPr>
    </w:p>
    <w:p w14:paraId="1B5045F1">
      <w:pPr>
        <w:shd w:val="clear"/>
        <w:autoSpaceDE w:val="0"/>
        <w:autoSpaceDN w:val="0"/>
        <w:rPr>
          <w:rFonts w:hint="eastAsia" w:cs="仿宋" w:asciiTheme="minorEastAsia" w:hAnsiTheme="minorEastAsia"/>
          <w:b/>
          <w:color w:val="auto"/>
          <w:spacing w:val="6"/>
          <w:sz w:val="32"/>
          <w:szCs w:val="32"/>
          <w:highlight w:val="none"/>
        </w:rPr>
      </w:pPr>
    </w:p>
    <w:p w14:paraId="353A3C89">
      <w:pPr>
        <w:shd w:val="clear"/>
        <w:autoSpaceDE w:val="0"/>
        <w:autoSpaceDN w:val="0"/>
        <w:rPr>
          <w:rFonts w:hint="eastAsia" w:cs="仿宋" w:asciiTheme="minorEastAsia" w:hAnsiTheme="minorEastAsia"/>
          <w:b/>
          <w:color w:val="auto"/>
          <w:spacing w:val="6"/>
          <w:sz w:val="32"/>
          <w:szCs w:val="32"/>
          <w:highlight w:val="none"/>
        </w:rPr>
      </w:pPr>
    </w:p>
    <w:p w14:paraId="5F2125B7">
      <w:pPr>
        <w:shd w:val="clear"/>
        <w:autoSpaceDE w:val="0"/>
        <w:autoSpaceDN w:val="0"/>
        <w:rPr>
          <w:rFonts w:hint="eastAsia" w:cs="仿宋" w:asciiTheme="minorEastAsia" w:hAnsiTheme="minorEastAsia"/>
          <w:b/>
          <w:color w:val="auto"/>
          <w:spacing w:val="6"/>
          <w:sz w:val="32"/>
          <w:szCs w:val="32"/>
          <w:highlight w:val="none"/>
        </w:rPr>
      </w:pPr>
    </w:p>
    <w:p w14:paraId="180ED617">
      <w:pPr>
        <w:pStyle w:val="2"/>
        <w:shd w:val="clear"/>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27EDF"/>
    <w:rsid w:val="00835FC4"/>
    <w:rsid w:val="00935EC2"/>
    <w:rsid w:val="00C3645A"/>
    <w:rsid w:val="00D00625"/>
    <w:rsid w:val="00DF3633"/>
    <w:rsid w:val="00E81C9E"/>
    <w:rsid w:val="00EE06FE"/>
    <w:rsid w:val="00FA1FA8"/>
    <w:rsid w:val="013853AC"/>
    <w:rsid w:val="01603505"/>
    <w:rsid w:val="01F16209"/>
    <w:rsid w:val="023E1286"/>
    <w:rsid w:val="029C7664"/>
    <w:rsid w:val="02C122C8"/>
    <w:rsid w:val="030669ED"/>
    <w:rsid w:val="032B7E17"/>
    <w:rsid w:val="034B5FC8"/>
    <w:rsid w:val="035A44BC"/>
    <w:rsid w:val="0388135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AED2736"/>
    <w:rsid w:val="0B4954E7"/>
    <w:rsid w:val="0B530D41"/>
    <w:rsid w:val="0B652758"/>
    <w:rsid w:val="0B9D71A5"/>
    <w:rsid w:val="0BF7590B"/>
    <w:rsid w:val="0BFE313E"/>
    <w:rsid w:val="0C177D5B"/>
    <w:rsid w:val="0C2A044F"/>
    <w:rsid w:val="0C3868B5"/>
    <w:rsid w:val="0C492847"/>
    <w:rsid w:val="0CF31D21"/>
    <w:rsid w:val="0D89320B"/>
    <w:rsid w:val="0D8B0B2E"/>
    <w:rsid w:val="0EC870E3"/>
    <w:rsid w:val="0F111837"/>
    <w:rsid w:val="0F2F6501"/>
    <w:rsid w:val="0F487738"/>
    <w:rsid w:val="0F81598B"/>
    <w:rsid w:val="0FB91E94"/>
    <w:rsid w:val="0FEE3435"/>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CA058A"/>
    <w:rsid w:val="143E2438"/>
    <w:rsid w:val="14422232"/>
    <w:rsid w:val="149D2B06"/>
    <w:rsid w:val="14DF7D0B"/>
    <w:rsid w:val="152B7330"/>
    <w:rsid w:val="152C0D1B"/>
    <w:rsid w:val="152F207E"/>
    <w:rsid w:val="15CB2DA0"/>
    <w:rsid w:val="15CE6CC2"/>
    <w:rsid w:val="16021A7C"/>
    <w:rsid w:val="16135A37"/>
    <w:rsid w:val="166F3635"/>
    <w:rsid w:val="16806E74"/>
    <w:rsid w:val="17AF353E"/>
    <w:rsid w:val="17F53FEF"/>
    <w:rsid w:val="185870FA"/>
    <w:rsid w:val="185A544F"/>
    <w:rsid w:val="18890233"/>
    <w:rsid w:val="18A60DE5"/>
    <w:rsid w:val="190D49C0"/>
    <w:rsid w:val="192C5E12"/>
    <w:rsid w:val="194A1770"/>
    <w:rsid w:val="198737C7"/>
    <w:rsid w:val="19976A31"/>
    <w:rsid w:val="19A15FDA"/>
    <w:rsid w:val="19DC6BDA"/>
    <w:rsid w:val="1A4B1C44"/>
    <w:rsid w:val="1A972372"/>
    <w:rsid w:val="1AA56FDE"/>
    <w:rsid w:val="1B1B25BA"/>
    <w:rsid w:val="1B7913A6"/>
    <w:rsid w:val="1CF63251"/>
    <w:rsid w:val="1D4452C4"/>
    <w:rsid w:val="1D61352C"/>
    <w:rsid w:val="1D882867"/>
    <w:rsid w:val="1DAA7D59"/>
    <w:rsid w:val="1DC64ADE"/>
    <w:rsid w:val="1DCF6B00"/>
    <w:rsid w:val="1DFA0457"/>
    <w:rsid w:val="1E5F5CBE"/>
    <w:rsid w:val="1E8307F5"/>
    <w:rsid w:val="1F457921"/>
    <w:rsid w:val="1FAD5F5A"/>
    <w:rsid w:val="1FFD3E53"/>
    <w:rsid w:val="20457135"/>
    <w:rsid w:val="2075762A"/>
    <w:rsid w:val="2091148E"/>
    <w:rsid w:val="20B13F02"/>
    <w:rsid w:val="20D12777"/>
    <w:rsid w:val="20D93677"/>
    <w:rsid w:val="20FB672E"/>
    <w:rsid w:val="213339C4"/>
    <w:rsid w:val="21677697"/>
    <w:rsid w:val="219409C9"/>
    <w:rsid w:val="21C81DCC"/>
    <w:rsid w:val="226D415C"/>
    <w:rsid w:val="228D26CE"/>
    <w:rsid w:val="22916FA5"/>
    <w:rsid w:val="22F37A2A"/>
    <w:rsid w:val="230E1A60"/>
    <w:rsid w:val="23922209"/>
    <w:rsid w:val="23C64579"/>
    <w:rsid w:val="23EC5AE3"/>
    <w:rsid w:val="247C6E9E"/>
    <w:rsid w:val="24A51F50"/>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C4141D8"/>
    <w:rsid w:val="2C5444DF"/>
    <w:rsid w:val="2C950AFD"/>
    <w:rsid w:val="2CBF127D"/>
    <w:rsid w:val="2D210C4A"/>
    <w:rsid w:val="2D2F064E"/>
    <w:rsid w:val="2D6159B4"/>
    <w:rsid w:val="2E7A56DC"/>
    <w:rsid w:val="2E9F315C"/>
    <w:rsid w:val="2EBA484A"/>
    <w:rsid w:val="2F4D3609"/>
    <w:rsid w:val="2F5836E9"/>
    <w:rsid w:val="2FBD18C1"/>
    <w:rsid w:val="300206D5"/>
    <w:rsid w:val="30062480"/>
    <w:rsid w:val="30556F21"/>
    <w:rsid w:val="308C5F1F"/>
    <w:rsid w:val="30CE282F"/>
    <w:rsid w:val="31111553"/>
    <w:rsid w:val="31191AA6"/>
    <w:rsid w:val="314B6E80"/>
    <w:rsid w:val="31A05328"/>
    <w:rsid w:val="32142E46"/>
    <w:rsid w:val="32843E96"/>
    <w:rsid w:val="32C410E7"/>
    <w:rsid w:val="32EC2577"/>
    <w:rsid w:val="334341C1"/>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2B7D9A"/>
    <w:rsid w:val="39C31C6C"/>
    <w:rsid w:val="3A0E5FD4"/>
    <w:rsid w:val="3A12693C"/>
    <w:rsid w:val="3A207904"/>
    <w:rsid w:val="3A314864"/>
    <w:rsid w:val="3A3A4AB1"/>
    <w:rsid w:val="3A6303AE"/>
    <w:rsid w:val="3A836438"/>
    <w:rsid w:val="3A993EAE"/>
    <w:rsid w:val="3AB61186"/>
    <w:rsid w:val="3AF15A98"/>
    <w:rsid w:val="3B1612CF"/>
    <w:rsid w:val="3C283344"/>
    <w:rsid w:val="3C485F9D"/>
    <w:rsid w:val="3C7C70D7"/>
    <w:rsid w:val="3C940DD1"/>
    <w:rsid w:val="3C983DDE"/>
    <w:rsid w:val="3D7804A8"/>
    <w:rsid w:val="3E0C6463"/>
    <w:rsid w:val="3E32264F"/>
    <w:rsid w:val="3EE43BF5"/>
    <w:rsid w:val="403E57B7"/>
    <w:rsid w:val="405363C6"/>
    <w:rsid w:val="411A0F39"/>
    <w:rsid w:val="41313092"/>
    <w:rsid w:val="415A5C88"/>
    <w:rsid w:val="41CE08E1"/>
    <w:rsid w:val="42112513"/>
    <w:rsid w:val="42181B5C"/>
    <w:rsid w:val="42235DCF"/>
    <w:rsid w:val="42E070D4"/>
    <w:rsid w:val="433C7ACC"/>
    <w:rsid w:val="435518AD"/>
    <w:rsid w:val="43C04259"/>
    <w:rsid w:val="43C354C4"/>
    <w:rsid w:val="44A040E0"/>
    <w:rsid w:val="44C67F95"/>
    <w:rsid w:val="4557347D"/>
    <w:rsid w:val="4559568A"/>
    <w:rsid w:val="45A47533"/>
    <w:rsid w:val="45F97EF6"/>
    <w:rsid w:val="46567018"/>
    <w:rsid w:val="46BC402D"/>
    <w:rsid w:val="472961BF"/>
    <w:rsid w:val="475528CD"/>
    <w:rsid w:val="47B265AF"/>
    <w:rsid w:val="47E83461"/>
    <w:rsid w:val="48331B28"/>
    <w:rsid w:val="4916491B"/>
    <w:rsid w:val="496717C4"/>
    <w:rsid w:val="4A063A4F"/>
    <w:rsid w:val="4A875AD1"/>
    <w:rsid w:val="4AE27CAC"/>
    <w:rsid w:val="4B1B2ECF"/>
    <w:rsid w:val="4B2E6F39"/>
    <w:rsid w:val="4B6E282F"/>
    <w:rsid w:val="4BAC48C9"/>
    <w:rsid w:val="4BB27DC6"/>
    <w:rsid w:val="4BB60561"/>
    <w:rsid w:val="4BDC66D4"/>
    <w:rsid w:val="4C192E4D"/>
    <w:rsid w:val="4C883C6A"/>
    <w:rsid w:val="4C893A5C"/>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823496"/>
    <w:rsid w:val="51937E4D"/>
    <w:rsid w:val="52383592"/>
    <w:rsid w:val="523875F5"/>
    <w:rsid w:val="52506204"/>
    <w:rsid w:val="52810931"/>
    <w:rsid w:val="52BE22AC"/>
    <w:rsid w:val="52EF06B7"/>
    <w:rsid w:val="53FA1DF3"/>
    <w:rsid w:val="541A7921"/>
    <w:rsid w:val="541D55E2"/>
    <w:rsid w:val="543025D9"/>
    <w:rsid w:val="547138AB"/>
    <w:rsid w:val="54AB2D04"/>
    <w:rsid w:val="55004913"/>
    <w:rsid w:val="557B35BC"/>
    <w:rsid w:val="565C1CF5"/>
    <w:rsid w:val="56E235EF"/>
    <w:rsid w:val="571F3A0C"/>
    <w:rsid w:val="574E47D2"/>
    <w:rsid w:val="57730CE2"/>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C7B276E"/>
    <w:rsid w:val="5C9A592C"/>
    <w:rsid w:val="5D1066F9"/>
    <w:rsid w:val="5D9E638A"/>
    <w:rsid w:val="5DF85390"/>
    <w:rsid w:val="5E8E347A"/>
    <w:rsid w:val="5F0279C4"/>
    <w:rsid w:val="5F535D43"/>
    <w:rsid w:val="5F944466"/>
    <w:rsid w:val="5FBE7D8F"/>
    <w:rsid w:val="5FDA449D"/>
    <w:rsid w:val="60470EFE"/>
    <w:rsid w:val="60844C26"/>
    <w:rsid w:val="60A9029A"/>
    <w:rsid w:val="60DA29A7"/>
    <w:rsid w:val="60FA16F8"/>
    <w:rsid w:val="61102202"/>
    <w:rsid w:val="6139287F"/>
    <w:rsid w:val="616D4934"/>
    <w:rsid w:val="61CA0C65"/>
    <w:rsid w:val="61ED3C40"/>
    <w:rsid w:val="62A50D92"/>
    <w:rsid w:val="62C642C8"/>
    <w:rsid w:val="631B2246"/>
    <w:rsid w:val="6320666B"/>
    <w:rsid w:val="63CF15A0"/>
    <w:rsid w:val="64055963"/>
    <w:rsid w:val="6425592F"/>
    <w:rsid w:val="65A92947"/>
    <w:rsid w:val="661A50B7"/>
    <w:rsid w:val="665B123D"/>
    <w:rsid w:val="66976C44"/>
    <w:rsid w:val="66F30BCE"/>
    <w:rsid w:val="673C0170"/>
    <w:rsid w:val="673E5F91"/>
    <w:rsid w:val="677A6041"/>
    <w:rsid w:val="6796410E"/>
    <w:rsid w:val="67BC07C3"/>
    <w:rsid w:val="67D6317A"/>
    <w:rsid w:val="67D649B5"/>
    <w:rsid w:val="67E45939"/>
    <w:rsid w:val="68C401D4"/>
    <w:rsid w:val="68ED6365"/>
    <w:rsid w:val="69BF1EDA"/>
    <w:rsid w:val="6A4E3ABD"/>
    <w:rsid w:val="6AE63D7E"/>
    <w:rsid w:val="6B1FB0C7"/>
    <w:rsid w:val="6B462C2B"/>
    <w:rsid w:val="6B8359E9"/>
    <w:rsid w:val="6B8C5108"/>
    <w:rsid w:val="6B9D36B9"/>
    <w:rsid w:val="6BD277B9"/>
    <w:rsid w:val="6C321620"/>
    <w:rsid w:val="6C5C4BB7"/>
    <w:rsid w:val="6CE30E35"/>
    <w:rsid w:val="6DA02882"/>
    <w:rsid w:val="6DA12E69"/>
    <w:rsid w:val="6DBB3B60"/>
    <w:rsid w:val="6DCB5255"/>
    <w:rsid w:val="6E2C6F5B"/>
    <w:rsid w:val="6F0B4673"/>
    <w:rsid w:val="6F4831D1"/>
    <w:rsid w:val="700E4F44"/>
    <w:rsid w:val="70124E0E"/>
    <w:rsid w:val="70173239"/>
    <w:rsid w:val="706C7ABF"/>
    <w:rsid w:val="711D3FA5"/>
    <w:rsid w:val="71C9107F"/>
    <w:rsid w:val="71D234CA"/>
    <w:rsid w:val="721A5B23"/>
    <w:rsid w:val="7287285A"/>
    <w:rsid w:val="72B931C1"/>
    <w:rsid w:val="72CB03A1"/>
    <w:rsid w:val="72E66F89"/>
    <w:rsid w:val="730100E0"/>
    <w:rsid w:val="734A515C"/>
    <w:rsid w:val="738D03F5"/>
    <w:rsid w:val="73987BB2"/>
    <w:rsid w:val="73DB5ACF"/>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1C169F"/>
    <w:rsid w:val="78A551F0"/>
    <w:rsid w:val="78D36201"/>
    <w:rsid w:val="78F771D6"/>
    <w:rsid w:val="79017606"/>
    <w:rsid w:val="79D7762B"/>
    <w:rsid w:val="79EB254B"/>
    <w:rsid w:val="7BA82ABD"/>
    <w:rsid w:val="7C757EAB"/>
    <w:rsid w:val="7D0A41BC"/>
    <w:rsid w:val="7D0A4B32"/>
    <w:rsid w:val="7D1666BD"/>
    <w:rsid w:val="7D797C2B"/>
    <w:rsid w:val="7D823D52"/>
    <w:rsid w:val="7D8C6DFE"/>
    <w:rsid w:val="7DAC6A56"/>
    <w:rsid w:val="7E381ACE"/>
    <w:rsid w:val="7ED56104"/>
    <w:rsid w:val="7EF742CC"/>
    <w:rsid w:val="7FAF19B7"/>
    <w:rsid w:val="7FBC0C79"/>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2250</Words>
  <Characters>2546</Characters>
  <Lines>224</Lines>
  <Paragraphs>63</Paragraphs>
  <TotalTime>11</TotalTime>
  <ScaleCrop>false</ScaleCrop>
  <LinksUpToDate>false</LinksUpToDate>
  <CharactersWithSpaces>2653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2025-07-21T05:38:45Z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