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1"/>
      <w:r>
        <w:rPr>
          <w:rFonts w:hint="eastAsia" w:cs="宋体" w:asciiTheme="minorEastAsia" w:hAnsiTheme="minorEastAsia"/>
          <w:sz w:val="48"/>
          <w:szCs w:val="48"/>
          <w:u w:val="single"/>
          <w:lang w:eastAsia="zh-CN"/>
        </w:rPr>
        <w:t>2025年—2026年滚筒采购项目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202506055</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28359002"/>
      <w:bookmarkStart w:id="4" w:name="_Toc35393621"/>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2025年—2026年滚筒采购项目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11.66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医废输送线滚筒</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28359003"/>
      <w:bookmarkStart w:id="9" w:name="_Toc35393622"/>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792"/>
      <w:bookmarkStart w:id="13" w:name="_Toc28359081"/>
      <w:bookmarkStart w:id="14"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35393624"/>
      <w:bookmarkStart w:id="17" w:name="_Toc28359005"/>
      <w:bookmarkStart w:id="18"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07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45</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医废输送线滚筒</w:t>
      </w:r>
      <w:r>
        <w:rPr>
          <w:rFonts w:hint="eastAsia"/>
          <w:lang w:val="en-US"/>
        </w:rPr>
        <w:t>一批，具体如下：</w:t>
      </w:r>
    </w:p>
    <w:tbl>
      <w:tblPr>
        <w:tblStyle w:val="17"/>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9"/>
        <w:gridCol w:w="1653"/>
        <w:gridCol w:w="3595"/>
        <w:gridCol w:w="635"/>
        <w:gridCol w:w="635"/>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暂估数量</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锥型不锈钢包胶滚筒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原代号：X031A.03；轴长757mm；材质：304；需现场测绘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color w:val="auto"/>
                <w:sz w:val="18"/>
                <w:szCs w:val="18"/>
                <w:highlight w:val="none"/>
                <w:lang w:val="en-US" w:eastAsia="zh-CN"/>
              </w:rPr>
              <w:t>供应商</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；若供应商提供的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单链轮滚筒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G8151.07.04；尺寸60*170mm；材质：304；需现场测绘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双链轮滚筒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G8151.07.03；尺寸60*200mm；材质：304；需现场测绘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三链轮滚筒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G8151.07.02；尺寸60*684mm；材质：304；需现场测绘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包胶不锈钢滚筒2</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B1108.05；尺寸60*757mm；材质：304；需现场测绘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包胶不锈钢滚筒1</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B1108.04；尺寸60*657mm；材质：304；需现场测绘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滚筒4</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G8152.03；尺寸60*300mm；材质：304；需现场测绘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滚筒3</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G8152.02；尺寸60*520mm；材质：304；需现场测绘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滚筒2</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G8152.01.02；尺寸60*657mm；材质：304；需现场测绘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滚筒2</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G032.04.01.02；尺寸60*757mm；材质：304；需现场测绘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G8151.16.01B；材质：304；需现场测绘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不锈钢滚筒1</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B1108.01；尺寸50*657mm；材质：304；需现场测绘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不锈钢滚筒2</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B1108.02；尺寸50*757mm；材质：304；需现场测绘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锥型滚筒1</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B1108.07；轴长657mm；材质：304；需现场测绘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锥型滚筒2</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B1108.08；轴长757mm；材质：304；需现场测绘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不锈钢滚花滚筒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w:t>
            </w:r>
            <w:r>
              <w:rPr>
                <w:rFonts w:hint="eastAsia" w:ascii="宋体" w:hAnsi="宋体" w:eastAsia="宋体" w:cs="宋体"/>
                <w:i w:val="0"/>
                <w:iCs w:val="0"/>
                <w:color w:val="000000"/>
                <w:kern w:val="0"/>
                <w:sz w:val="18"/>
                <w:szCs w:val="18"/>
                <w:u w:val="none"/>
                <w:lang w:val="en-US" w:eastAsia="zh-CN" w:bidi="ar"/>
              </w:rPr>
              <w:t>X031A.01；尺寸50*757mm；材质：304；需现场测绘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不锈钢滚花滚筒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尺寸50*657mm；材质：304；需现场测绘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三链轮滚筒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尺寸60*784mm；材质：304；需现场测绘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双链轮包胶不锈钢滚筒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尺寸60*250mm；材质：304；需现场测绘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单链轮包胶不锈钢滚筒</w:t>
            </w: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尺寸60*220mm；材质：304；需现场测绘</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可</w:t>
      </w:r>
      <w:r>
        <w:rPr>
          <w:rFonts w:hint="eastAsia" w:ascii="宋体"/>
          <w:color w:val="auto"/>
          <w:highlight w:val="none"/>
          <w:lang w:val="en-US" w:eastAsia="zh-CN"/>
        </w:rPr>
        <w:t>现场</w:t>
      </w:r>
      <w:r>
        <w:rPr>
          <w:rFonts w:hint="eastAsia"/>
          <w:color w:val="auto"/>
          <w:highlight w:val="none"/>
          <w:lang w:val="en-US" w:eastAsia="zh-CN"/>
        </w:rPr>
        <w:t>踏勘</w:t>
      </w:r>
      <w:r>
        <w:rPr>
          <w:rFonts w:hint="eastAsia" w:ascii="宋体"/>
          <w:color w:val="auto"/>
          <w:highlight w:val="none"/>
          <w:lang w:val="en-US" w:eastAsia="zh-CN"/>
        </w:rPr>
        <w:t>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color w:val="auto"/>
          <w:highlight w:val="none"/>
          <w:lang w:val="en-US" w:eastAsia="zh-CN"/>
        </w:rPr>
      </w:pPr>
      <w:r>
        <w:rPr>
          <w:rFonts w:hint="eastAsia"/>
          <w:color w:val="auto"/>
          <w:highlight w:val="none"/>
          <w:lang w:val="en-US" w:eastAsia="zh-CN"/>
        </w:rPr>
        <w:t>3.质保期限自验收合格后6个月，若质保期内出现质量问题（非质量问题除外），由供应商负责免费维修或维修，产生的费用全部由供应商承担，质保期重新计算。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45天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w:t>
      </w:r>
      <w:r>
        <w:rPr>
          <w:rFonts w:hint="eastAsia"/>
          <w:lang w:val="en-US" w:eastAsia="zh-CN"/>
        </w:rPr>
        <w:t>其</w:t>
      </w:r>
      <w:r>
        <w:rPr>
          <w:rFonts w:hint="eastAsia" w:ascii="宋体"/>
          <w:lang w:val="en-US"/>
        </w:rPr>
        <w:t>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70"/>
      <w:bookmarkEnd w:id="20"/>
      <w:bookmarkStart w:id="21" w:name="_Toc184308036"/>
      <w:bookmarkEnd w:id="21"/>
      <w:bookmarkStart w:id="22" w:name="_Toc184308050"/>
      <w:bookmarkEnd w:id="22"/>
      <w:bookmarkStart w:id="23" w:name="_Toc184313251"/>
      <w:bookmarkEnd w:id="23"/>
      <w:bookmarkStart w:id="24" w:name="_Toc184314451"/>
      <w:bookmarkEnd w:id="24"/>
      <w:bookmarkStart w:id="25" w:name="_Toc184310283"/>
      <w:bookmarkEnd w:id="25"/>
      <w:bookmarkStart w:id="26" w:name="_Toc184310320"/>
      <w:bookmarkEnd w:id="26"/>
      <w:bookmarkStart w:id="27" w:name="_Toc184310335"/>
      <w:bookmarkEnd w:id="27"/>
      <w:bookmarkStart w:id="28" w:name="_Toc184308053"/>
      <w:bookmarkEnd w:id="28"/>
      <w:bookmarkStart w:id="29" w:name="_Toc184312120"/>
      <w:bookmarkEnd w:id="29"/>
      <w:bookmarkStart w:id="30" w:name="_Toc184313250"/>
      <w:bookmarkEnd w:id="30"/>
      <w:bookmarkStart w:id="31" w:name="_Toc184308083"/>
      <w:bookmarkEnd w:id="31"/>
      <w:bookmarkStart w:id="32" w:name="_Toc184313292"/>
      <w:bookmarkEnd w:id="32"/>
      <w:bookmarkStart w:id="33" w:name="_Toc184312104"/>
      <w:bookmarkEnd w:id="33"/>
      <w:bookmarkStart w:id="34" w:name="_Toc184310296"/>
      <w:bookmarkEnd w:id="34"/>
      <w:bookmarkStart w:id="35" w:name="_Toc184314453"/>
      <w:bookmarkEnd w:id="35"/>
      <w:bookmarkStart w:id="36" w:name="_Toc184308067"/>
      <w:bookmarkEnd w:id="36"/>
      <w:bookmarkStart w:id="37" w:name="_Toc184313305"/>
      <w:bookmarkEnd w:id="37"/>
      <w:bookmarkStart w:id="38" w:name="_Toc184314464"/>
      <w:bookmarkEnd w:id="38"/>
      <w:bookmarkStart w:id="39" w:name="_Toc184308060"/>
      <w:bookmarkEnd w:id="39"/>
      <w:bookmarkStart w:id="40" w:name="_Toc184308055"/>
      <w:bookmarkEnd w:id="40"/>
      <w:bookmarkStart w:id="41" w:name="_Toc184312067"/>
      <w:bookmarkEnd w:id="41"/>
      <w:bookmarkStart w:id="42" w:name="_Toc184308081"/>
      <w:bookmarkEnd w:id="42"/>
      <w:bookmarkStart w:id="43" w:name="_Toc184310299"/>
      <w:bookmarkEnd w:id="43"/>
      <w:bookmarkStart w:id="44" w:name="_Toc184308072"/>
      <w:bookmarkEnd w:id="44"/>
      <w:bookmarkStart w:id="45" w:name="_Toc184308099"/>
      <w:bookmarkEnd w:id="45"/>
      <w:bookmarkStart w:id="46" w:name="_Toc184308059"/>
      <w:bookmarkEnd w:id="46"/>
      <w:bookmarkStart w:id="47" w:name="_Toc184314444"/>
      <w:bookmarkEnd w:id="47"/>
      <w:bookmarkStart w:id="48" w:name="_Toc184312139"/>
      <w:bookmarkEnd w:id="48"/>
      <w:bookmarkStart w:id="49" w:name="_Toc184313287"/>
      <w:bookmarkEnd w:id="49"/>
      <w:bookmarkStart w:id="50" w:name="_Toc184313279"/>
      <w:bookmarkEnd w:id="50"/>
      <w:bookmarkStart w:id="51" w:name="_Toc184313286"/>
      <w:bookmarkEnd w:id="51"/>
      <w:bookmarkStart w:id="52" w:name="_Toc184308100"/>
      <w:bookmarkEnd w:id="52"/>
      <w:bookmarkStart w:id="53" w:name="_Toc184312080"/>
      <w:bookmarkEnd w:id="53"/>
      <w:bookmarkStart w:id="54" w:name="_Toc184314455"/>
      <w:bookmarkEnd w:id="54"/>
      <w:bookmarkStart w:id="55" w:name="_Toc184308102"/>
      <w:bookmarkEnd w:id="55"/>
      <w:bookmarkStart w:id="56" w:name="_Toc184312126"/>
      <w:bookmarkEnd w:id="56"/>
      <w:bookmarkStart w:id="57" w:name="_Toc184310329"/>
      <w:bookmarkEnd w:id="57"/>
      <w:bookmarkStart w:id="58" w:name="_Toc184312103"/>
      <w:bookmarkEnd w:id="58"/>
      <w:bookmarkStart w:id="59" w:name="_Toc184308098"/>
      <w:bookmarkEnd w:id="59"/>
      <w:bookmarkStart w:id="60" w:name="_Toc184314439"/>
      <w:bookmarkEnd w:id="60"/>
      <w:bookmarkStart w:id="61" w:name="_Toc184308106"/>
      <w:bookmarkEnd w:id="61"/>
      <w:bookmarkStart w:id="62" w:name="_Toc184313273"/>
      <w:bookmarkEnd w:id="62"/>
      <w:bookmarkStart w:id="63" w:name="_Toc184312118"/>
      <w:bookmarkEnd w:id="63"/>
      <w:bookmarkStart w:id="64" w:name="_Toc184308042"/>
      <w:bookmarkEnd w:id="64"/>
      <w:bookmarkStart w:id="65" w:name="_Toc184308043"/>
      <w:bookmarkEnd w:id="65"/>
      <w:bookmarkStart w:id="66" w:name="_Toc184312137"/>
      <w:bookmarkEnd w:id="66"/>
      <w:bookmarkStart w:id="67" w:name="_Toc184313307"/>
      <w:bookmarkEnd w:id="67"/>
      <w:bookmarkStart w:id="68" w:name="_Toc184308086"/>
      <w:bookmarkEnd w:id="68"/>
      <w:bookmarkStart w:id="69" w:name="_Toc184313257"/>
      <w:bookmarkEnd w:id="69"/>
      <w:bookmarkStart w:id="70" w:name="_Toc184314468"/>
      <w:bookmarkEnd w:id="70"/>
      <w:bookmarkStart w:id="71" w:name="_Toc184312129"/>
      <w:bookmarkEnd w:id="71"/>
      <w:bookmarkStart w:id="72" w:name="_Toc184314447"/>
      <w:bookmarkEnd w:id="72"/>
      <w:bookmarkStart w:id="73" w:name="_Toc184312100"/>
      <w:bookmarkEnd w:id="73"/>
      <w:bookmarkStart w:id="74" w:name="_Toc184314452"/>
      <w:bookmarkEnd w:id="74"/>
      <w:bookmarkStart w:id="75" w:name="_Toc184312081"/>
      <w:bookmarkEnd w:id="75"/>
      <w:bookmarkStart w:id="76" w:name="_Toc184310290"/>
      <w:bookmarkEnd w:id="76"/>
      <w:bookmarkStart w:id="77" w:name="_Toc184312138"/>
      <w:bookmarkEnd w:id="77"/>
      <w:bookmarkStart w:id="78" w:name="_Toc184312125"/>
      <w:bookmarkEnd w:id="78"/>
      <w:bookmarkStart w:id="79" w:name="_Toc184314436"/>
      <w:bookmarkEnd w:id="79"/>
      <w:bookmarkStart w:id="80" w:name="_Toc184308049"/>
      <w:bookmarkEnd w:id="80"/>
      <w:bookmarkStart w:id="81" w:name="_Toc184313253"/>
      <w:bookmarkEnd w:id="81"/>
      <w:bookmarkStart w:id="82" w:name="_Toc184313274"/>
      <w:bookmarkEnd w:id="82"/>
      <w:bookmarkStart w:id="83" w:name="_Toc184308084"/>
      <w:bookmarkEnd w:id="83"/>
      <w:bookmarkStart w:id="84" w:name="_Toc184310275"/>
      <w:bookmarkEnd w:id="84"/>
      <w:bookmarkStart w:id="85" w:name="_Toc184310314"/>
      <w:bookmarkEnd w:id="85"/>
      <w:bookmarkStart w:id="86" w:name="_Toc184313256"/>
      <w:bookmarkEnd w:id="86"/>
      <w:bookmarkStart w:id="87" w:name="_Toc184312087"/>
      <w:bookmarkEnd w:id="87"/>
      <w:bookmarkStart w:id="88" w:name="_Toc184312127"/>
      <w:bookmarkEnd w:id="88"/>
      <w:bookmarkStart w:id="89" w:name="_Toc184308103"/>
      <w:bookmarkEnd w:id="89"/>
      <w:bookmarkStart w:id="90" w:name="_Toc184310344"/>
      <w:bookmarkEnd w:id="90"/>
      <w:bookmarkStart w:id="91" w:name="_Toc184308066"/>
      <w:bookmarkEnd w:id="91"/>
      <w:bookmarkStart w:id="92" w:name="_Toc184313263"/>
      <w:bookmarkEnd w:id="92"/>
      <w:bookmarkStart w:id="93" w:name="_Toc184308044"/>
      <w:bookmarkEnd w:id="93"/>
      <w:bookmarkStart w:id="94" w:name="_Toc184312134"/>
      <w:bookmarkEnd w:id="94"/>
      <w:bookmarkStart w:id="95" w:name="_Toc184313302"/>
      <w:bookmarkEnd w:id="95"/>
      <w:bookmarkStart w:id="96" w:name="_Toc184308095"/>
      <w:bookmarkEnd w:id="96"/>
      <w:bookmarkStart w:id="97" w:name="_Toc184312110"/>
      <w:bookmarkEnd w:id="97"/>
      <w:bookmarkStart w:id="98" w:name="_Toc184313268"/>
      <w:bookmarkEnd w:id="98"/>
      <w:bookmarkStart w:id="99" w:name="_Toc184312123"/>
      <w:bookmarkEnd w:id="99"/>
      <w:bookmarkStart w:id="100" w:name="_Toc184312090"/>
      <w:bookmarkEnd w:id="100"/>
      <w:bookmarkStart w:id="101" w:name="_Toc184308089"/>
      <w:bookmarkEnd w:id="101"/>
      <w:bookmarkStart w:id="102" w:name="_Toc184308108"/>
      <w:bookmarkEnd w:id="102"/>
      <w:bookmarkStart w:id="103" w:name="_Toc184310325"/>
      <w:bookmarkEnd w:id="103"/>
      <w:bookmarkStart w:id="104" w:name="_Toc184310291"/>
      <w:bookmarkEnd w:id="104"/>
      <w:bookmarkStart w:id="105" w:name="_Toc184312091"/>
      <w:bookmarkEnd w:id="105"/>
      <w:bookmarkStart w:id="106" w:name="_Toc184312132"/>
      <w:bookmarkEnd w:id="106"/>
      <w:bookmarkStart w:id="107" w:name="_Toc184312115"/>
      <w:bookmarkEnd w:id="107"/>
      <w:bookmarkStart w:id="108" w:name="_Toc184313262"/>
      <w:bookmarkEnd w:id="108"/>
      <w:bookmarkStart w:id="109" w:name="_Toc184314450"/>
      <w:bookmarkEnd w:id="109"/>
      <w:bookmarkStart w:id="110" w:name="_Toc184308074"/>
      <w:bookmarkEnd w:id="110"/>
      <w:bookmarkStart w:id="111" w:name="_Toc184313239"/>
      <w:bookmarkEnd w:id="111"/>
      <w:bookmarkStart w:id="112" w:name="_Toc184310282"/>
      <w:bookmarkEnd w:id="112"/>
      <w:bookmarkStart w:id="113" w:name="_Toc184314412"/>
      <w:bookmarkEnd w:id="113"/>
      <w:bookmarkStart w:id="114" w:name="_Toc184312096"/>
      <w:bookmarkEnd w:id="114"/>
      <w:bookmarkStart w:id="115" w:name="_Toc184312099"/>
      <w:bookmarkEnd w:id="115"/>
      <w:bookmarkStart w:id="116" w:name="_Toc184314416"/>
      <w:bookmarkEnd w:id="116"/>
      <w:bookmarkStart w:id="117" w:name="_Toc184308082"/>
      <w:bookmarkEnd w:id="117"/>
      <w:bookmarkStart w:id="118" w:name="_Toc184310341"/>
      <w:bookmarkEnd w:id="118"/>
      <w:bookmarkStart w:id="119" w:name="_Toc184310337"/>
      <w:bookmarkEnd w:id="119"/>
      <w:bookmarkStart w:id="120" w:name="_Toc184310301"/>
      <w:bookmarkEnd w:id="120"/>
      <w:bookmarkStart w:id="121" w:name="_Toc184310293"/>
      <w:bookmarkEnd w:id="121"/>
      <w:bookmarkStart w:id="122" w:name="_Toc184310294"/>
      <w:bookmarkEnd w:id="122"/>
      <w:bookmarkStart w:id="123" w:name="_Toc184314429"/>
      <w:bookmarkEnd w:id="123"/>
      <w:bookmarkStart w:id="124" w:name="_Toc184314477"/>
      <w:bookmarkEnd w:id="124"/>
      <w:bookmarkStart w:id="125" w:name="_Toc184310309"/>
      <w:bookmarkEnd w:id="125"/>
      <w:bookmarkStart w:id="126" w:name="_Toc184310313"/>
      <w:bookmarkEnd w:id="126"/>
      <w:bookmarkStart w:id="127" w:name="_Toc184310307"/>
      <w:bookmarkEnd w:id="127"/>
      <w:bookmarkStart w:id="128" w:name="_Toc184314441"/>
      <w:bookmarkEnd w:id="128"/>
      <w:bookmarkStart w:id="129" w:name="_Toc184313304"/>
      <w:bookmarkEnd w:id="129"/>
      <w:bookmarkStart w:id="130" w:name="_Toc184313281"/>
      <w:bookmarkEnd w:id="130"/>
      <w:bookmarkStart w:id="131" w:name="_Toc184312109"/>
      <w:bookmarkEnd w:id="131"/>
      <w:bookmarkStart w:id="132" w:name="_Toc184310338"/>
      <w:bookmarkEnd w:id="132"/>
      <w:bookmarkStart w:id="133" w:name="_Toc184312089"/>
      <w:bookmarkEnd w:id="133"/>
      <w:bookmarkStart w:id="134" w:name="_Toc184313309"/>
      <w:bookmarkEnd w:id="134"/>
      <w:bookmarkStart w:id="135" w:name="_Toc184314433"/>
      <w:bookmarkEnd w:id="135"/>
      <w:bookmarkStart w:id="136" w:name="_Toc184310311"/>
      <w:bookmarkEnd w:id="136"/>
      <w:bookmarkStart w:id="137" w:name="_Toc184308045"/>
      <w:bookmarkEnd w:id="137"/>
      <w:bookmarkStart w:id="138" w:name="_Toc184312102"/>
      <w:bookmarkEnd w:id="138"/>
      <w:bookmarkStart w:id="139" w:name="_Toc184312069"/>
      <w:bookmarkEnd w:id="139"/>
      <w:bookmarkStart w:id="140" w:name="_Toc184312112"/>
      <w:bookmarkEnd w:id="140"/>
      <w:bookmarkStart w:id="141" w:name="_Toc184312079"/>
      <w:bookmarkEnd w:id="141"/>
      <w:bookmarkStart w:id="142" w:name="_Toc184314471"/>
      <w:bookmarkEnd w:id="142"/>
      <w:bookmarkStart w:id="143" w:name="_Toc184308037"/>
      <w:bookmarkEnd w:id="143"/>
      <w:bookmarkStart w:id="144" w:name="_Toc184308096"/>
      <w:bookmarkEnd w:id="144"/>
      <w:bookmarkStart w:id="145" w:name="_Toc184312119"/>
      <w:bookmarkEnd w:id="145"/>
      <w:bookmarkStart w:id="146" w:name="_Toc184314442"/>
      <w:bookmarkEnd w:id="146"/>
      <w:bookmarkStart w:id="147" w:name="_Toc184308101"/>
      <w:bookmarkEnd w:id="147"/>
      <w:bookmarkStart w:id="148" w:name="_Toc184314478"/>
      <w:bookmarkEnd w:id="148"/>
      <w:bookmarkStart w:id="149" w:name="_Toc184313265"/>
      <w:bookmarkEnd w:id="149"/>
      <w:bookmarkStart w:id="150" w:name="_Toc184312101"/>
      <w:bookmarkEnd w:id="150"/>
      <w:bookmarkStart w:id="151" w:name="_Toc184313244"/>
      <w:bookmarkEnd w:id="151"/>
      <w:bookmarkStart w:id="152" w:name="_Toc184312116"/>
      <w:bookmarkEnd w:id="152"/>
      <w:bookmarkStart w:id="153" w:name="_Toc184314446"/>
      <w:bookmarkEnd w:id="153"/>
      <w:bookmarkStart w:id="154" w:name="_Toc184312075"/>
      <w:bookmarkEnd w:id="154"/>
      <w:bookmarkStart w:id="155" w:name="_Toc184312095"/>
      <w:bookmarkEnd w:id="155"/>
      <w:bookmarkStart w:id="156" w:name="_Toc184313295"/>
      <w:bookmarkEnd w:id="156"/>
      <w:bookmarkStart w:id="157" w:name="_Toc184314426"/>
      <w:bookmarkEnd w:id="157"/>
      <w:bookmarkStart w:id="158" w:name="_Toc184314462"/>
      <w:bookmarkEnd w:id="158"/>
      <w:bookmarkStart w:id="159" w:name="_Toc184314438"/>
      <w:bookmarkEnd w:id="159"/>
      <w:bookmarkStart w:id="160" w:name="_Toc184310273"/>
      <w:bookmarkEnd w:id="160"/>
      <w:bookmarkStart w:id="161" w:name="_Toc184312077"/>
      <w:bookmarkEnd w:id="161"/>
      <w:bookmarkStart w:id="162" w:name="_Toc184313299"/>
      <w:bookmarkEnd w:id="162"/>
      <w:bookmarkStart w:id="163" w:name="_Toc184313260"/>
      <w:bookmarkEnd w:id="163"/>
      <w:bookmarkStart w:id="164" w:name="_Toc184310302"/>
      <w:bookmarkEnd w:id="164"/>
      <w:bookmarkStart w:id="165" w:name="_Toc184313306"/>
      <w:bookmarkEnd w:id="165"/>
      <w:bookmarkStart w:id="166" w:name="_Toc184312068"/>
      <w:bookmarkEnd w:id="166"/>
      <w:bookmarkStart w:id="167" w:name="_Toc184308058"/>
      <w:bookmarkEnd w:id="167"/>
      <w:bookmarkStart w:id="168" w:name="_Toc184308105"/>
      <w:bookmarkEnd w:id="168"/>
      <w:bookmarkStart w:id="169" w:name="_Toc184308062"/>
      <w:bookmarkEnd w:id="169"/>
      <w:bookmarkStart w:id="170" w:name="_Toc184310288"/>
      <w:bookmarkEnd w:id="170"/>
      <w:bookmarkStart w:id="171" w:name="_Toc184313300"/>
      <w:bookmarkEnd w:id="171"/>
      <w:bookmarkStart w:id="172" w:name="_Toc184308076"/>
      <w:bookmarkEnd w:id="172"/>
      <w:bookmarkStart w:id="173" w:name="_Toc184313303"/>
      <w:bookmarkEnd w:id="173"/>
      <w:bookmarkStart w:id="174" w:name="_Toc184308094"/>
      <w:bookmarkEnd w:id="174"/>
      <w:bookmarkStart w:id="175" w:name="_Toc184313270"/>
      <w:bookmarkEnd w:id="175"/>
      <w:bookmarkStart w:id="176" w:name="_Toc184313242"/>
      <w:bookmarkEnd w:id="176"/>
      <w:bookmarkStart w:id="177" w:name="_Toc184314420"/>
      <w:bookmarkEnd w:id="177"/>
      <w:bookmarkStart w:id="178" w:name="_Toc184312133"/>
      <w:bookmarkEnd w:id="178"/>
      <w:bookmarkStart w:id="179" w:name="_Toc184314421"/>
      <w:bookmarkEnd w:id="179"/>
      <w:bookmarkStart w:id="180" w:name="_Toc184313269"/>
      <w:bookmarkEnd w:id="180"/>
      <w:bookmarkStart w:id="181" w:name="_Toc184308064"/>
      <w:bookmarkEnd w:id="181"/>
      <w:bookmarkStart w:id="182" w:name="_Toc184308088"/>
      <w:bookmarkEnd w:id="182"/>
      <w:bookmarkStart w:id="183" w:name="_Toc184310324"/>
      <w:bookmarkEnd w:id="183"/>
      <w:bookmarkStart w:id="184" w:name="_Toc184314454"/>
      <w:bookmarkEnd w:id="184"/>
      <w:bookmarkStart w:id="185" w:name="_Toc184308061"/>
      <w:bookmarkEnd w:id="185"/>
      <w:bookmarkStart w:id="186" w:name="_Toc184313240"/>
      <w:bookmarkEnd w:id="186"/>
      <w:bookmarkStart w:id="187" w:name="_Toc184310336"/>
      <w:bookmarkEnd w:id="187"/>
      <w:bookmarkStart w:id="188" w:name="_Toc184308091"/>
      <w:bookmarkEnd w:id="188"/>
      <w:bookmarkStart w:id="189" w:name="_Toc184314474"/>
      <w:bookmarkEnd w:id="189"/>
      <w:bookmarkStart w:id="190" w:name="_Toc184314431"/>
      <w:bookmarkEnd w:id="190"/>
      <w:bookmarkStart w:id="191" w:name="_Toc184312107"/>
      <w:bookmarkEnd w:id="191"/>
      <w:bookmarkStart w:id="192" w:name="_Toc184314443"/>
      <w:bookmarkEnd w:id="192"/>
      <w:bookmarkStart w:id="193" w:name="_Toc184308056"/>
      <w:bookmarkEnd w:id="193"/>
      <w:bookmarkStart w:id="194" w:name="_Toc184312073"/>
      <w:bookmarkEnd w:id="194"/>
      <w:bookmarkStart w:id="195" w:name="_Toc184308071"/>
      <w:bookmarkEnd w:id="195"/>
      <w:bookmarkStart w:id="196" w:name="_Toc184310272"/>
      <w:bookmarkEnd w:id="196"/>
      <w:bookmarkStart w:id="197" w:name="_Toc184313238"/>
      <w:bookmarkEnd w:id="197"/>
      <w:bookmarkStart w:id="198" w:name="_Toc184310295"/>
      <w:bookmarkEnd w:id="198"/>
      <w:bookmarkStart w:id="199" w:name="_Toc184310286"/>
      <w:bookmarkEnd w:id="199"/>
      <w:bookmarkStart w:id="200" w:name="_Toc184313285"/>
      <w:bookmarkEnd w:id="200"/>
      <w:bookmarkStart w:id="201" w:name="_Toc184314479"/>
      <w:bookmarkEnd w:id="201"/>
      <w:bookmarkStart w:id="202" w:name="_Toc184312122"/>
      <w:bookmarkEnd w:id="202"/>
      <w:bookmarkStart w:id="203" w:name="_Toc184313252"/>
      <w:bookmarkEnd w:id="203"/>
      <w:bookmarkStart w:id="204" w:name="_Toc184313276"/>
      <w:bookmarkEnd w:id="204"/>
      <w:bookmarkStart w:id="205" w:name="_Toc184313278"/>
      <w:bookmarkEnd w:id="205"/>
      <w:bookmarkStart w:id="206" w:name="_Toc184308046"/>
      <w:bookmarkEnd w:id="206"/>
      <w:bookmarkStart w:id="207" w:name="_Toc184312083"/>
      <w:bookmarkEnd w:id="207"/>
      <w:bookmarkStart w:id="208" w:name="_Toc184314458"/>
      <w:bookmarkEnd w:id="208"/>
      <w:bookmarkStart w:id="209" w:name="_Toc184310308"/>
      <w:bookmarkEnd w:id="209"/>
      <w:bookmarkStart w:id="210" w:name="_Toc184310304"/>
      <w:bookmarkEnd w:id="210"/>
      <w:bookmarkStart w:id="211" w:name="_Toc184313275"/>
      <w:bookmarkEnd w:id="211"/>
      <w:bookmarkStart w:id="212" w:name="_Toc184313245"/>
      <w:bookmarkEnd w:id="212"/>
      <w:bookmarkStart w:id="213" w:name="_Toc184312088"/>
      <w:bookmarkEnd w:id="213"/>
      <w:bookmarkStart w:id="214" w:name="_Toc184313258"/>
      <w:bookmarkEnd w:id="214"/>
      <w:bookmarkStart w:id="215" w:name="_Toc184314466"/>
      <w:bookmarkEnd w:id="215"/>
      <w:bookmarkStart w:id="216" w:name="_Toc184314414"/>
      <w:bookmarkEnd w:id="216"/>
      <w:bookmarkStart w:id="217" w:name="_Toc184313298"/>
      <w:bookmarkEnd w:id="217"/>
      <w:bookmarkStart w:id="218" w:name="_Toc184314465"/>
      <w:bookmarkEnd w:id="218"/>
      <w:bookmarkStart w:id="219" w:name="_Toc184310285"/>
      <w:bookmarkEnd w:id="219"/>
      <w:bookmarkStart w:id="220" w:name="_Toc184313267"/>
      <w:bookmarkEnd w:id="220"/>
      <w:bookmarkStart w:id="221" w:name="_Toc184308052"/>
      <w:bookmarkEnd w:id="221"/>
      <w:bookmarkStart w:id="222" w:name="_Toc184310331"/>
      <w:bookmarkEnd w:id="222"/>
      <w:bookmarkStart w:id="223" w:name="_Toc184308051"/>
      <w:bookmarkEnd w:id="223"/>
      <w:bookmarkStart w:id="224" w:name="_Toc184313249"/>
      <w:bookmarkEnd w:id="224"/>
      <w:bookmarkStart w:id="225" w:name="_Toc184310319"/>
      <w:bookmarkEnd w:id="225"/>
      <w:bookmarkStart w:id="226" w:name="_Toc184308073"/>
      <w:bookmarkEnd w:id="226"/>
      <w:bookmarkStart w:id="227" w:name="_Toc184312114"/>
      <w:bookmarkEnd w:id="227"/>
      <w:bookmarkStart w:id="228" w:name="_Toc184312111"/>
      <w:bookmarkEnd w:id="228"/>
      <w:bookmarkStart w:id="229" w:name="_Toc184314419"/>
      <w:bookmarkEnd w:id="229"/>
      <w:bookmarkStart w:id="230" w:name="_Toc184310318"/>
      <w:bookmarkEnd w:id="230"/>
      <w:bookmarkStart w:id="231" w:name="_Toc184313291"/>
      <w:bookmarkEnd w:id="231"/>
      <w:bookmarkStart w:id="232" w:name="_Toc184313255"/>
      <w:bookmarkEnd w:id="232"/>
      <w:bookmarkStart w:id="233" w:name="_Toc184314456"/>
      <w:bookmarkEnd w:id="233"/>
      <w:bookmarkStart w:id="234" w:name="_Toc184314418"/>
      <w:bookmarkEnd w:id="234"/>
      <w:bookmarkStart w:id="235" w:name="_Toc184308093"/>
      <w:bookmarkEnd w:id="235"/>
      <w:bookmarkStart w:id="236" w:name="_Toc184310326"/>
      <w:bookmarkEnd w:id="236"/>
      <w:bookmarkStart w:id="237" w:name="_Toc184310332"/>
      <w:bookmarkEnd w:id="237"/>
      <w:bookmarkStart w:id="238" w:name="_Toc184314481"/>
      <w:bookmarkEnd w:id="238"/>
      <w:bookmarkStart w:id="239" w:name="_Toc184314410"/>
      <w:bookmarkEnd w:id="239"/>
      <w:bookmarkStart w:id="240" w:name="_Toc184308040"/>
      <w:bookmarkEnd w:id="240"/>
      <w:bookmarkStart w:id="241" w:name="_Toc184312084"/>
      <w:bookmarkEnd w:id="241"/>
      <w:bookmarkStart w:id="242" w:name="_Toc184310303"/>
      <w:bookmarkEnd w:id="242"/>
      <w:bookmarkStart w:id="243" w:name="_Toc184314475"/>
      <w:bookmarkEnd w:id="243"/>
      <w:bookmarkStart w:id="244" w:name="_Toc184308085"/>
      <w:bookmarkEnd w:id="244"/>
      <w:bookmarkStart w:id="245" w:name="_Toc184312086"/>
      <w:bookmarkEnd w:id="245"/>
      <w:bookmarkStart w:id="246" w:name="_Toc184310342"/>
      <w:bookmarkEnd w:id="246"/>
      <w:bookmarkStart w:id="247" w:name="_Toc184310300"/>
      <w:bookmarkEnd w:id="247"/>
      <w:bookmarkStart w:id="248" w:name="_Toc184314448"/>
      <w:bookmarkEnd w:id="248"/>
      <w:bookmarkStart w:id="249" w:name="_Toc184312076"/>
      <w:bookmarkEnd w:id="249"/>
      <w:bookmarkStart w:id="250" w:name="_Toc184312071"/>
      <w:bookmarkEnd w:id="250"/>
      <w:bookmarkStart w:id="251" w:name="_Toc184314482"/>
      <w:bookmarkEnd w:id="251"/>
      <w:bookmarkStart w:id="252" w:name="_Toc184310281"/>
      <w:bookmarkEnd w:id="252"/>
      <w:bookmarkStart w:id="253" w:name="_Toc184312124"/>
      <w:bookmarkEnd w:id="253"/>
      <w:bookmarkStart w:id="254" w:name="_Toc184314413"/>
      <w:bookmarkEnd w:id="254"/>
      <w:bookmarkStart w:id="255" w:name="_Toc184312106"/>
      <w:bookmarkEnd w:id="255"/>
      <w:bookmarkStart w:id="256" w:name="_Toc184314434"/>
      <w:bookmarkEnd w:id="256"/>
      <w:bookmarkStart w:id="257" w:name="_Toc184310298"/>
      <w:bookmarkEnd w:id="257"/>
      <w:bookmarkStart w:id="258" w:name="_Toc184310305"/>
      <w:bookmarkEnd w:id="258"/>
      <w:bookmarkStart w:id="259" w:name="_Toc184314423"/>
      <w:bookmarkEnd w:id="259"/>
      <w:bookmarkStart w:id="260" w:name="_Toc184308068"/>
      <w:bookmarkEnd w:id="260"/>
      <w:bookmarkStart w:id="261" w:name="_Toc184308107"/>
      <w:bookmarkEnd w:id="261"/>
      <w:bookmarkStart w:id="262" w:name="_Toc184310330"/>
      <w:bookmarkEnd w:id="262"/>
      <w:bookmarkStart w:id="263" w:name="_Toc184312082"/>
      <w:bookmarkEnd w:id="263"/>
      <w:bookmarkStart w:id="264" w:name="_Toc184310339"/>
      <w:bookmarkEnd w:id="264"/>
      <w:bookmarkStart w:id="265" w:name="_Toc184313308"/>
      <w:bookmarkEnd w:id="265"/>
      <w:bookmarkStart w:id="266" w:name="_Toc184310333"/>
      <w:bookmarkEnd w:id="266"/>
      <w:bookmarkStart w:id="267" w:name="_Toc184310277"/>
      <w:bookmarkEnd w:id="267"/>
      <w:bookmarkStart w:id="268" w:name="_Toc184313241"/>
      <w:bookmarkEnd w:id="268"/>
      <w:bookmarkStart w:id="269" w:name="_Toc184312092"/>
      <w:bookmarkEnd w:id="269"/>
      <w:bookmarkStart w:id="270" w:name="_Toc184314440"/>
      <w:bookmarkEnd w:id="270"/>
      <w:bookmarkStart w:id="271" w:name="_Toc184310323"/>
      <w:bookmarkEnd w:id="271"/>
      <w:bookmarkStart w:id="272" w:name="_Toc184314411"/>
      <w:bookmarkEnd w:id="272"/>
      <w:bookmarkStart w:id="273" w:name="_Toc184313277"/>
      <w:bookmarkEnd w:id="273"/>
      <w:bookmarkStart w:id="274" w:name="_Toc184313293"/>
      <w:bookmarkEnd w:id="274"/>
      <w:bookmarkStart w:id="275" w:name="_Toc184308092"/>
      <w:bookmarkEnd w:id="275"/>
      <w:bookmarkStart w:id="276" w:name="_Toc184314463"/>
      <w:bookmarkEnd w:id="276"/>
      <w:bookmarkStart w:id="277" w:name="_Toc184310284"/>
      <w:bookmarkEnd w:id="277"/>
      <w:bookmarkStart w:id="278" w:name="_Toc184312085"/>
      <w:bookmarkEnd w:id="278"/>
      <w:bookmarkStart w:id="279" w:name="_Toc184313254"/>
      <w:bookmarkEnd w:id="279"/>
      <w:bookmarkStart w:id="280" w:name="_Toc184308038"/>
      <w:bookmarkEnd w:id="280"/>
      <w:bookmarkStart w:id="281" w:name="_Toc184312070"/>
      <w:bookmarkEnd w:id="281"/>
      <w:bookmarkStart w:id="282" w:name="_Toc184314460"/>
      <w:bookmarkEnd w:id="282"/>
      <w:bookmarkStart w:id="283" w:name="_Toc184312128"/>
      <w:bookmarkEnd w:id="283"/>
      <w:bookmarkStart w:id="284" w:name="_Toc184308063"/>
      <w:bookmarkEnd w:id="284"/>
      <w:bookmarkStart w:id="285" w:name="_Toc184313288"/>
      <w:bookmarkEnd w:id="285"/>
      <w:bookmarkStart w:id="286" w:name="_Toc184312097"/>
      <w:bookmarkEnd w:id="286"/>
      <w:bookmarkStart w:id="287" w:name="_Toc184308087"/>
      <w:bookmarkEnd w:id="287"/>
      <w:bookmarkStart w:id="288" w:name="_Toc184314473"/>
      <w:bookmarkEnd w:id="288"/>
      <w:bookmarkStart w:id="289" w:name="_Toc184314472"/>
      <w:bookmarkEnd w:id="289"/>
      <w:bookmarkStart w:id="290" w:name="_Toc184310312"/>
      <w:bookmarkEnd w:id="290"/>
      <w:bookmarkStart w:id="291" w:name="_Toc184314437"/>
      <w:bookmarkEnd w:id="291"/>
      <w:bookmarkStart w:id="292" w:name="_Toc184310317"/>
      <w:bookmarkEnd w:id="292"/>
      <w:bookmarkStart w:id="293" w:name="_Toc184313280"/>
      <w:bookmarkEnd w:id="293"/>
      <w:bookmarkStart w:id="294" w:name="_Toc184313282"/>
      <w:bookmarkEnd w:id="294"/>
      <w:bookmarkStart w:id="295" w:name="_Toc184313264"/>
      <w:bookmarkEnd w:id="295"/>
      <w:bookmarkStart w:id="296" w:name="_Toc184313310"/>
      <w:bookmarkEnd w:id="296"/>
      <w:bookmarkStart w:id="297" w:name="_Toc184310310"/>
      <w:bookmarkEnd w:id="297"/>
      <w:bookmarkStart w:id="298" w:name="_Toc184313301"/>
      <w:bookmarkEnd w:id="298"/>
      <w:bookmarkStart w:id="299" w:name="_Toc184314480"/>
      <w:bookmarkEnd w:id="299"/>
      <w:bookmarkStart w:id="300" w:name="_Toc184312117"/>
      <w:bookmarkEnd w:id="300"/>
      <w:bookmarkStart w:id="301" w:name="_Toc184314432"/>
      <w:bookmarkEnd w:id="301"/>
      <w:bookmarkStart w:id="302" w:name="_Toc184312094"/>
      <w:bookmarkEnd w:id="302"/>
      <w:bookmarkStart w:id="303" w:name="_Toc184312113"/>
      <w:bookmarkEnd w:id="303"/>
      <w:bookmarkStart w:id="304" w:name="_Toc184308069"/>
      <w:bookmarkEnd w:id="304"/>
      <w:bookmarkStart w:id="305" w:name="_Toc184310327"/>
      <w:bookmarkEnd w:id="305"/>
      <w:bookmarkStart w:id="306" w:name="_Toc184310278"/>
      <w:bookmarkEnd w:id="306"/>
      <w:bookmarkStart w:id="307" w:name="_Toc184313283"/>
      <w:bookmarkEnd w:id="307"/>
      <w:bookmarkStart w:id="308" w:name="_Toc184313247"/>
      <w:bookmarkEnd w:id="308"/>
      <w:bookmarkStart w:id="309" w:name="_Toc184310343"/>
      <w:bookmarkEnd w:id="309"/>
      <w:bookmarkStart w:id="310" w:name="_Toc184308075"/>
      <w:bookmarkEnd w:id="310"/>
      <w:bookmarkStart w:id="311" w:name="_Toc184314435"/>
      <w:bookmarkEnd w:id="311"/>
      <w:bookmarkStart w:id="312" w:name="_Toc184314449"/>
      <w:bookmarkEnd w:id="312"/>
      <w:bookmarkStart w:id="313" w:name="_Toc184314428"/>
      <w:bookmarkEnd w:id="313"/>
      <w:bookmarkStart w:id="314" w:name="_Toc184310287"/>
      <w:bookmarkEnd w:id="314"/>
      <w:bookmarkStart w:id="315" w:name="_Toc184310306"/>
      <w:bookmarkEnd w:id="315"/>
      <w:bookmarkStart w:id="316" w:name="_Toc184310315"/>
      <w:bookmarkEnd w:id="316"/>
      <w:bookmarkStart w:id="317" w:name="_Toc184314457"/>
      <w:bookmarkEnd w:id="317"/>
      <w:bookmarkStart w:id="318" w:name="_Toc184313289"/>
      <w:bookmarkEnd w:id="318"/>
      <w:bookmarkStart w:id="319" w:name="_Toc184310289"/>
      <w:bookmarkEnd w:id="319"/>
      <w:bookmarkStart w:id="320" w:name="_Toc184313243"/>
      <w:bookmarkEnd w:id="320"/>
      <w:bookmarkStart w:id="321" w:name="_Toc184310292"/>
      <w:bookmarkEnd w:id="321"/>
      <w:bookmarkStart w:id="322" w:name="_Toc184308090"/>
      <w:bookmarkEnd w:id="322"/>
      <w:bookmarkStart w:id="323" w:name="_Toc184314422"/>
      <w:bookmarkEnd w:id="323"/>
      <w:bookmarkStart w:id="324" w:name="_Toc184312131"/>
      <w:bookmarkEnd w:id="324"/>
      <w:bookmarkStart w:id="325" w:name="_Toc184314425"/>
      <w:bookmarkEnd w:id="325"/>
      <w:bookmarkStart w:id="326" w:name="_Toc184313294"/>
      <w:bookmarkEnd w:id="326"/>
      <w:bookmarkStart w:id="327" w:name="_Toc184312098"/>
      <w:bookmarkEnd w:id="327"/>
      <w:bookmarkStart w:id="328" w:name="_Toc184313259"/>
      <w:bookmarkEnd w:id="328"/>
      <w:bookmarkStart w:id="329" w:name="_Toc184314417"/>
      <w:bookmarkEnd w:id="329"/>
      <w:bookmarkStart w:id="330" w:name="_Toc184313297"/>
      <w:bookmarkEnd w:id="330"/>
      <w:bookmarkStart w:id="331" w:name="_Toc184312108"/>
      <w:bookmarkEnd w:id="331"/>
      <w:bookmarkStart w:id="332" w:name="_Toc184310328"/>
      <w:bookmarkEnd w:id="332"/>
      <w:bookmarkStart w:id="333" w:name="_Toc184308054"/>
      <w:bookmarkEnd w:id="333"/>
      <w:bookmarkStart w:id="334" w:name="_Toc184308048"/>
      <w:bookmarkEnd w:id="334"/>
      <w:bookmarkStart w:id="335" w:name="_Toc184312135"/>
      <w:bookmarkEnd w:id="335"/>
      <w:bookmarkStart w:id="336" w:name="_Toc184312093"/>
      <w:bookmarkEnd w:id="336"/>
      <w:bookmarkStart w:id="337" w:name="_Toc184308077"/>
      <w:bookmarkEnd w:id="337"/>
      <w:bookmarkStart w:id="338" w:name="_Toc184312074"/>
      <w:bookmarkEnd w:id="338"/>
      <w:bookmarkStart w:id="339" w:name="_Toc184310297"/>
      <w:bookmarkEnd w:id="339"/>
      <w:bookmarkStart w:id="340" w:name="_Toc184310340"/>
      <w:bookmarkEnd w:id="340"/>
      <w:bookmarkStart w:id="341" w:name="_Toc184313272"/>
      <w:bookmarkEnd w:id="341"/>
      <w:bookmarkStart w:id="342" w:name="_Toc184308079"/>
      <w:bookmarkEnd w:id="342"/>
      <w:bookmarkStart w:id="343" w:name="_Toc184308057"/>
      <w:bookmarkEnd w:id="343"/>
      <w:bookmarkStart w:id="344" w:name="_Toc184314424"/>
      <w:bookmarkEnd w:id="344"/>
      <w:bookmarkStart w:id="345" w:name="_Toc184314430"/>
      <w:bookmarkEnd w:id="345"/>
      <w:bookmarkStart w:id="346" w:name="_Toc184308097"/>
      <w:bookmarkEnd w:id="346"/>
      <w:bookmarkStart w:id="347" w:name="_Toc184313296"/>
      <w:bookmarkEnd w:id="347"/>
      <w:bookmarkStart w:id="348" w:name="_Toc184313261"/>
      <w:bookmarkEnd w:id="348"/>
      <w:bookmarkStart w:id="349" w:name="_Toc184308070"/>
      <w:bookmarkEnd w:id="349"/>
      <w:bookmarkStart w:id="350" w:name="_Toc184310334"/>
      <w:bookmarkEnd w:id="350"/>
      <w:bookmarkStart w:id="351" w:name="_Toc184314459"/>
      <w:bookmarkEnd w:id="351"/>
      <w:bookmarkStart w:id="352" w:name="_Toc184313284"/>
      <w:bookmarkEnd w:id="352"/>
      <w:bookmarkStart w:id="353" w:name="_Toc184308065"/>
      <w:bookmarkEnd w:id="353"/>
      <w:bookmarkStart w:id="354" w:name="_Toc184314461"/>
      <w:bookmarkEnd w:id="354"/>
      <w:bookmarkStart w:id="355" w:name="_Toc184314467"/>
      <w:bookmarkEnd w:id="355"/>
      <w:bookmarkStart w:id="356" w:name="_Toc184313246"/>
      <w:bookmarkEnd w:id="356"/>
      <w:bookmarkStart w:id="357" w:name="_Toc184312130"/>
      <w:bookmarkEnd w:id="357"/>
      <w:bookmarkStart w:id="358" w:name="_Toc184308047"/>
      <w:bookmarkEnd w:id="358"/>
      <w:bookmarkStart w:id="359" w:name="_Toc184310322"/>
      <w:bookmarkEnd w:id="359"/>
      <w:bookmarkStart w:id="360" w:name="_Toc184314427"/>
      <w:bookmarkEnd w:id="360"/>
      <w:bookmarkStart w:id="361" w:name="_Toc184313271"/>
      <w:bookmarkEnd w:id="361"/>
      <w:bookmarkStart w:id="362" w:name="_Toc184310279"/>
      <w:bookmarkEnd w:id="362"/>
      <w:bookmarkStart w:id="363" w:name="_Toc184312105"/>
      <w:bookmarkEnd w:id="363"/>
      <w:bookmarkStart w:id="364" w:name="_Toc184310274"/>
      <w:bookmarkEnd w:id="364"/>
      <w:bookmarkStart w:id="365" w:name="_Toc184310276"/>
      <w:bookmarkEnd w:id="365"/>
      <w:bookmarkStart w:id="366" w:name="_Toc184314415"/>
      <w:bookmarkEnd w:id="366"/>
      <w:bookmarkStart w:id="367" w:name="_Toc184313248"/>
      <w:bookmarkEnd w:id="367"/>
      <w:bookmarkStart w:id="368" w:name="_Toc184308104"/>
      <w:bookmarkEnd w:id="368"/>
      <w:bookmarkStart w:id="369" w:name="_Toc184308041"/>
      <w:bookmarkEnd w:id="369"/>
      <w:bookmarkStart w:id="370" w:name="_Toc184308039"/>
      <w:bookmarkEnd w:id="370"/>
      <w:bookmarkStart w:id="371" w:name="_Toc184310321"/>
      <w:bookmarkEnd w:id="371"/>
      <w:bookmarkStart w:id="372" w:name="_Toc184313266"/>
      <w:bookmarkEnd w:id="372"/>
      <w:bookmarkStart w:id="373" w:name="_Toc184312072"/>
      <w:bookmarkEnd w:id="373"/>
      <w:bookmarkStart w:id="374" w:name="_Toc184314469"/>
      <w:bookmarkEnd w:id="374"/>
      <w:bookmarkStart w:id="375" w:name="_Toc184313290"/>
      <w:bookmarkEnd w:id="375"/>
      <w:bookmarkStart w:id="376" w:name="_Toc184310316"/>
      <w:bookmarkEnd w:id="376"/>
      <w:bookmarkStart w:id="377" w:name="_Toc184314445"/>
      <w:bookmarkEnd w:id="377"/>
      <w:bookmarkStart w:id="378" w:name="_Toc184308080"/>
      <w:bookmarkEnd w:id="378"/>
      <w:bookmarkStart w:id="379" w:name="_Toc184310280"/>
      <w:bookmarkEnd w:id="379"/>
      <w:bookmarkStart w:id="380" w:name="_Toc184314476"/>
      <w:bookmarkEnd w:id="380"/>
      <w:bookmarkStart w:id="381" w:name="_Toc184312121"/>
      <w:bookmarkEnd w:id="381"/>
      <w:bookmarkStart w:id="382" w:name="_Toc184312078"/>
      <w:bookmarkEnd w:id="382"/>
      <w:bookmarkStart w:id="383" w:name="_Toc184308078"/>
      <w:bookmarkEnd w:id="383"/>
      <w:bookmarkStart w:id="384" w:name="_Toc18431213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2025年—2026年滚筒采购项目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2025年—2026年滚筒采购项目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1653"/>
        <w:gridCol w:w="451"/>
        <w:gridCol w:w="2865"/>
        <w:gridCol w:w="480"/>
        <w:gridCol w:w="615"/>
        <w:gridCol w:w="720"/>
        <w:gridCol w:w="73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总价（元）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锥型不锈钢包胶滚筒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原代号：X031A.03；轴长757mm；材质：304；需现场测绘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color w:val="auto"/>
                <w:sz w:val="18"/>
                <w:szCs w:val="18"/>
                <w:highlight w:val="none"/>
                <w:lang w:val="en-US" w:eastAsia="zh-CN"/>
              </w:rPr>
              <w:t>乙方</w:t>
            </w:r>
            <w:r>
              <w:rPr>
                <w:rFonts w:hint="eastAsia"/>
                <w:color w:val="auto"/>
                <w:sz w:val="18"/>
                <w:szCs w:val="18"/>
                <w:highlight w:val="none"/>
                <w:lang w:val="en-US" w:eastAsia="zh-CN"/>
              </w:rPr>
              <w:t>可</w:t>
            </w:r>
            <w:r>
              <w:rPr>
                <w:rFonts w:hint="eastAsia" w:ascii="宋体"/>
                <w:color w:val="auto"/>
                <w:sz w:val="18"/>
                <w:szCs w:val="18"/>
                <w:highlight w:val="none"/>
                <w:lang w:val="en-US" w:eastAsia="zh-CN"/>
              </w:rPr>
              <w:t>现场踏勘或测绘各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的尺寸</w:t>
            </w:r>
            <w:r>
              <w:rPr>
                <w:rFonts w:hint="eastAsia"/>
                <w:color w:val="auto"/>
                <w:sz w:val="18"/>
                <w:szCs w:val="18"/>
                <w:highlight w:val="none"/>
                <w:lang w:val="en-US" w:eastAsia="zh-CN"/>
              </w:rPr>
              <w:t>，所供的配件需与现场设备配套</w:t>
            </w:r>
            <w:r>
              <w:rPr>
                <w:rFonts w:hint="eastAsia" w:ascii="宋体"/>
                <w:color w:val="auto"/>
                <w:sz w:val="18"/>
                <w:szCs w:val="18"/>
                <w:highlight w:val="none"/>
                <w:lang w:val="en-US" w:eastAsia="zh-CN"/>
              </w:rPr>
              <w:t>；若乙方提供的</w:t>
            </w:r>
            <w:r>
              <w:rPr>
                <w:rFonts w:hint="eastAsia"/>
                <w:color w:val="auto"/>
                <w:sz w:val="18"/>
                <w:szCs w:val="18"/>
                <w:highlight w:val="none"/>
                <w:lang w:val="en-US" w:eastAsia="zh-CN"/>
              </w:rPr>
              <w:t>配件</w:t>
            </w:r>
            <w:r>
              <w:rPr>
                <w:rFonts w:hint="eastAsia" w:ascii="宋体"/>
                <w:color w:val="auto"/>
                <w:sz w:val="18"/>
                <w:szCs w:val="18"/>
                <w:highlight w:val="none"/>
                <w:lang w:val="en-US" w:eastAsia="zh-CN"/>
              </w:rPr>
              <w:t>尺寸与现场设备不相符，</w:t>
            </w:r>
            <w:r>
              <w:rPr>
                <w:rFonts w:hint="eastAsia"/>
                <w:color w:val="auto"/>
                <w:sz w:val="18"/>
                <w:szCs w:val="18"/>
                <w:highlight w:val="none"/>
                <w:lang w:val="en-US" w:eastAsia="zh-CN"/>
              </w:rPr>
              <w:t>须</w:t>
            </w:r>
            <w:r>
              <w:rPr>
                <w:rFonts w:hint="eastAsia" w:ascii="宋体"/>
                <w:color w:val="auto"/>
                <w:sz w:val="18"/>
                <w:szCs w:val="18"/>
                <w:highlight w:val="none"/>
                <w:lang w:val="en-US" w:eastAsia="zh-CN"/>
              </w:rPr>
              <w:t>无条件免费更改，直至</w:t>
            </w:r>
            <w:r>
              <w:rPr>
                <w:rFonts w:hint="eastAsia"/>
                <w:color w:val="auto"/>
                <w:sz w:val="18"/>
                <w:szCs w:val="18"/>
                <w:highlight w:val="none"/>
                <w:lang w:val="en-US" w:eastAsia="zh-CN"/>
              </w:rPr>
              <w:t>匹配</w:t>
            </w:r>
            <w:r>
              <w:rPr>
                <w:rFonts w:hint="eastAsia" w:ascii="宋体"/>
                <w:color w:val="auto"/>
                <w:sz w:val="18"/>
                <w:szCs w:val="18"/>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单链轮滚筒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原代号：G8151.07.04；尺寸60*170mm；材质：304；需现场测绘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双链轮滚筒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原代号：G8151.07.03；尺寸60*200mm；材质：304；需现场测绘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三链轮滚筒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原代号：G8151.07.02；尺寸60*684mm；材质：304；需现场测绘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包胶不锈钢滚筒2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原代号：B1108.05；尺寸60*757mm；材质：304；需现场测绘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包胶不锈钢滚筒1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原代号：B1108.04；尺寸60*657mm；材质：304；需现场测绘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滚筒4</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原代号：G8152.03；尺寸60*300mm；材质：304；需现场测绘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滚筒3</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原代号：G8152.02；尺寸60*520mm；材质：304；需现场测绘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原代号：G8152.01.02；尺寸60*657mm；材质：304；需现场测绘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原代号：G032.04.01.02；尺寸60*757mm；材质：304；需现场测绘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原代号：G8151.16.01B；材质：304；需现场测绘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不锈钢滚筒1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原代号：B1108.01；尺寸50*657mm；材质：304；需现场测绘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不锈钢滚筒2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原代号：B1108.02；尺寸50*757mm；材质：304；需现场测绘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锥型滚筒1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原代号：B1108.07；轴长657mm；材质：304；需现场测绘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锥型滚筒2</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原代号：B1108.08；轴长757mm；材质：304；需现场测绘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不锈钢滚花滚筒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原代号：X031A.01；尺寸50*757mm；材质：304；需现场测绘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不锈钢滚花滚筒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尺寸50*657mm；材质：304；需现场测绘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三链轮滚筒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尺寸60*784mm；材质：304；需现场测绘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双链轮包胶不锈钢滚筒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尺寸60*250mm；材质：304；需现场测绘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单链轮包胶不锈钢滚筒</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尺寸60*220mm；材质：304；需现场测绘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5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1" w:name="_Toc10340"/>
      <w:bookmarkStart w:id="392" w:name="_Toc1814"/>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w:t>
      </w:r>
      <w:r>
        <w:rPr>
          <w:rFonts w:hint="eastAsia" w:ascii="宋体" w:hAnsi="宋体" w:cs="宋体"/>
          <w:sz w:val="24"/>
          <w:u w:val="single"/>
        </w:rPr>
        <w:t>订单后45天内完成该订单货物的交付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4" w:name="_Toc1125"/>
      <w:bookmarkStart w:id="395" w:name="_Toc6596"/>
      <w:bookmarkStart w:id="396"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2.乙方可现场踏勘或测绘各配件的尺寸，提供的配件需与现场设备配套；若乙方提供的配件尺寸与现场设备不相符，须无条件免费更改，直至匹配现场原设备为止。</w:t>
      </w:r>
    </w:p>
    <w:p>
      <w:pPr>
        <w:pStyle w:val="8"/>
        <w:ind w:firstLine="480" w:firstLineChars="200"/>
        <w:rPr>
          <w:rFonts w:hint="eastAsia" w:ascii="宋体" w:hAnsi="宋体" w:cs="宋体"/>
          <w:b/>
          <w:sz w:val="24"/>
          <w:highlight w:val="none"/>
        </w:rPr>
      </w:pPr>
      <w:r>
        <w:rPr>
          <w:rFonts w:hint="eastAsia"/>
          <w:color w:val="auto"/>
          <w:highlight w:val="none"/>
          <w:lang w:val="en-US" w:eastAsia="zh-CN"/>
        </w:rPr>
        <w:t>3.</w:t>
      </w:r>
      <w:r>
        <w:rPr>
          <w:rFonts w:hint="eastAsia"/>
          <w:highlight w:val="none"/>
          <w:lang w:val="en-US" w:eastAsia="zh-CN"/>
        </w:rPr>
        <w:t>质保期限自验收合格后6个月，若质保期内出现质量问题（非质量问题除外），由乙方负责免费维修或维修，产生的费用全部由乙方承担，质保期重新计算。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color w:val="auto"/>
          <w:u w:val="single"/>
        </w:rPr>
      </w:pPr>
      <w:bookmarkStart w:id="400" w:name="_Toc21423"/>
      <w:bookmarkStart w:id="401" w:name="_Toc27250"/>
      <w:bookmarkStart w:id="402"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医废输送线维修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5583"/>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8404"/>
      <w:bookmarkStart w:id="410" w:name="_Toc279701240"/>
      <w:bookmarkStart w:id="411" w:name="_Toc487900349"/>
      <w:bookmarkStart w:id="412" w:name="_Ref467379101"/>
      <w:bookmarkStart w:id="413" w:name="_Ref467379094"/>
      <w:bookmarkStart w:id="414" w:name="_Toc19614"/>
      <w:bookmarkStart w:id="415" w:name="_Ref467378499"/>
      <w:bookmarkStart w:id="416" w:name="_Toc259093669"/>
      <w:bookmarkStart w:id="417" w:name="_Ref467379225"/>
      <w:bookmarkStart w:id="418" w:name="_Toc16917"/>
      <w:bookmarkStart w:id="419" w:name="_Ref467379214"/>
      <w:bookmarkStart w:id="420" w:name="_Ref467379195"/>
      <w:bookmarkStart w:id="421" w:name="_Ref467379205"/>
      <w:bookmarkStart w:id="422" w:name="_Toc28763"/>
      <w:bookmarkStart w:id="423" w:name="_Ref467379109"/>
      <w:bookmarkStart w:id="424" w:name="_Ref467378463"/>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32504"/>
      <w:bookmarkStart w:id="429" w:name="_Toc487900350"/>
      <w:bookmarkStart w:id="430" w:name="_Toc279701241"/>
      <w:bookmarkStart w:id="431" w:name="_Toc13336"/>
      <w:bookmarkStart w:id="432" w:name="_Toc27635"/>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853"/>
      <w:bookmarkStart w:id="435" w:name="_Toc9829"/>
      <w:bookmarkStart w:id="436" w:name="_Toc487900351"/>
      <w:bookmarkStart w:id="437" w:name="_Toc259093671"/>
      <w:bookmarkStart w:id="438" w:name="_Toc279701242"/>
      <w:bookmarkStart w:id="439" w:name="_Toc31634"/>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29149"/>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30272"/>
      <w:bookmarkStart w:id="445" w:name="_Toc19074"/>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Ref467379807"/>
      <w:bookmarkStart w:id="449" w:name="_Toc487900357"/>
      <w:bookmarkStart w:id="450" w:name="_Toc27970124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52"/>
      <w:bookmarkStart w:id="454" w:name="_Ref467379863"/>
      <w:bookmarkStart w:id="455" w:name="_Toc487900358"/>
      <w:bookmarkStart w:id="456" w:name="_Ref467379923"/>
      <w:bookmarkStart w:id="457" w:name="_Toc279701248"/>
      <w:bookmarkStart w:id="458" w:name="_Toc259093677"/>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Toc487900364"/>
      <w:bookmarkStart w:id="471" w:name="_Ref467378121"/>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689"/>
      <w:bookmarkStart w:id="484" w:name="_Toc30676"/>
      <w:bookmarkStart w:id="485" w:name="_Toc259093684"/>
      <w:bookmarkStart w:id="486" w:name="_Toc487900365"/>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59093687"/>
      <w:bookmarkStart w:id="489" w:name="_Toc16959"/>
      <w:bookmarkStart w:id="490" w:name="_Toc279701258"/>
      <w:bookmarkStart w:id="491" w:name="_Toc8298"/>
      <w:bookmarkStart w:id="492" w:name="_Toc487900368"/>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259093690"/>
      <w:bookmarkStart w:id="499" w:name="_Toc487900371"/>
      <w:bookmarkStart w:id="500" w:name="_Toc19604"/>
      <w:bookmarkStart w:id="501" w:name="_Toc1128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59093691"/>
      <w:bookmarkStart w:id="506" w:name="_Toc279701262"/>
      <w:bookmarkStart w:id="507" w:name="_Toc30599"/>
      <w:bookmarkStart w:id="508" w:name="_Toc18540"/>
      <w:bookmarkStart w:id="509" w:name="_Toc487900372"/>
      <w:bookmarkStart w:id="510"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279701263"/>
      <w:bookmarkStart w:id="512" w:name="_Toc18567"/>
      <w:bookmarkStart w:id="513" w:name="_Toc487900373"/>
      <w:bookmarkStart w:id="514" w:name="_Toc12773"/>
      <w:bookmarkStart w:id="515" w:name="_Toc259093692"/>
      <w:bookmarkStart w:id="516" w:name="_Toc10330"/>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2025年—2026年滚筒采购项目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202506055</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2025年—2026年滚筒采购项目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920"/>
        <w:gridCol w:w="1182"/>
        <w:gridCol w:w="4098"/>
        <w:gridCol w:w="705"/>
        <w:gridCol w:w="720"/>
        <w:gridCol w:w="1215"/>
        <w:gridCol w:w="1305"/>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品牌/生产厂家</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暂估数量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锥型不锈钢包胶滚筒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原代号：X031A.03；轴长757mm；材质：304；需现场测绘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color w:val="auto"/>
                <w:sz w:val="22"/>
                <w:szCs w:val="22"/>
                <w:highlight w:val="none"/>
                <w:lang w:val="en-US" w:eastAsia="zh-CN"/>
              </w:rPr>
              <w:t>乙方</w:t>
            </w:r>
            <w:r>
              <w:rPr>
                <w:rFonts w:hint="eastAsia"/>
                <w:color w:val="auto"/>
                <w:sz w:val="22"/>
                <w:szCs w:val="22"/>
                <w:highlight w:val="none"/>
                <w:lang w:val="en-US" w:eastAsia="zh-CN"/>
              </w:rPr>
              <w:t>可</w:t>
            </w:r>
            <w:r>
              <w:rPr>
                <w:rFonts w:hint="eastAsia" w:ascii="宋体"/>
                <w:color w:val="auto"/>
                <w:sz w:val="22"/>
                <w:szCs w:val="22"/>
                <w:highlight w:val="none"/>
                <w:lang w:val="en-US" w:eastAsia="zh-CN"/>
              </w:rPr>
              <w:t>现场踏勘或测绘各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的尺寸</w:t>
            </w:r>
            <w:r>
              <w:rPr>
                <w:rFonts w:hint="eastAsia"/>
                <w:color w:val="auto"/>
                <w:sz w:val="22"/>
                <w:szCs w:val="22"/>
                <w:highlight w:val="none"/>
                <w:lang w:val="en-US" w:eastAsia="zh-CN"/>
              </w:rPr>
              <w:t>，所供的配件需与现场设备配套</w:t>
            </w:r>
            <w:r>
              <w:rPr>
                <w:rFonts w:hint="eastAsia" w:ascii="宋体"/>
                <w:color w:val="auto"/>
                <w:sz w:val="22"/>
                <w:szCs w:val="22"/>
                <w:highlight w:val="none"/>
                <w:lang w:val="en-US" w:eastAsia="zh-CN"/>
              </w:rPr>
              <w:t>；若乙方提供的</w:t>
            </w:r>
            <w:r>
              <w:rPr>
                <w:rFonts w:hint="eastAsia"/>
                <w:color w:val="auto"/>
                <w:sz w:val="22"/>
                <w:szCs w:val="22"/>
                <w:highlight w:val="none"/>
                <w:lang w:val="en-US" w:eastAsia="zh-CN"/>
              </w:rPr>
              <w:t>配件</w:t>
            </w:r>
            <w:r>
              <w:rPr>
                <w:rFonts w:hint="eastAsia" w:ascii="宋体"/>
                <w:color w:val="auto"/>
                <w:sz w:val="22"/>
                <w:szCs w:val="22"/>
                <w:highlight w:val="none"/>
                <w:lang w:val="en-US" w:eastAsia="zh-CN"/>
              </w:rPr>
              <w:t>尺寸与现场设备不相符，</w:t>
            </w:r>
            <w:r>
              <w:rPr>
                <w:rFonts w:hint="eastAsia"/>
                <w:color w:val="auto"/>
                <w:sz w:val="22"/>
                <w:szCs w:val="22"/>
                <w:highlight w:val="none"/>
                <w:lang w:val="en-US" w:eastAsia="zh-CN"/>
              </w:rPr>
              <w:t>须</w:t>
            </w:r>
            <w:r>
              <w:rPr>
                <w:rFonts w:hint="eastAsia" w:ascii="宋体"/>
                <w:color w:val="auto"/>
                <w:sz w:val="22"/>
                <w:szCs w:val="22"/>
                <w:highlight w:val="none"/>
                <w:lang w:val="en-US" w:eastAsia="zh-CN"/>
              </w:rPr>
              <w:t>无条件免费更改，直至</w:t>
            </w:r>
            <w:r>
              <w:rPr>
                <w:rFonts w:hint="eastAsia"/>
                <w:color w:val="auto"/>
                <w:sz w:val="22"/>
                <w:szCs w:val="22"/>
                <w:highlight w:val="none"/>
                <w:lang w:val="en-US" w:eastAsia="zh-CN"/>
              </w:rPr>
              <w:t>匹配</w:t>
            </w:r>
            <w:r>
              <w:rPr>
                <w:rFonts w:hint="eastAsia" w:ascii="宋体"/>
                <w:color w:val="auto"/>
                <w:sz w:val="22"/>
                <w:szCs w:val="22"/>
                <w:highlight w:val="none"/>
                <w:lang w:val="en-US" w:eastAsia="zh-CN"/>
              </w:rPr>
              <w:t>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单链轮滚筒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原代号：G8151.07.04；尺寸60*170mm；材质：304；需现场测绘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双链轮滚筒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原代号：G8151.07.03；尺寸60*200mm；材质：304；需现场测绘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三链轮滚筒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原代号：G8151.07.02；尺寸60*684mm；材质：304；需现场测绘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原代号：B1108.05；尺寸60*757mm；材质：304；需现场测绘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原代号：B1108.04；尺寸60*657mm；材质：304；需现场测绘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滚筒4</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原代号：G8152.03；尺寸60*300mm；材质：304；需现场测绘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517" w:name="_GoBack"/>
            <w:bookmarkEnd w:id="517"/>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原代号：G8152.02；尺寸60*520mm；材质：304；需现场测绘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原代号：G8152.01.02；尺寸60*657mm；材质：304；需现场测绘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原代号：G032.04.01.02；尺寸60*757mm；材质：304；需现场测绘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原代号：G8151.16.01B；材质：304；需现场测绘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不锈钢滚筒1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原代号：B1108.01；尺寸50*657mm；材质：304；需现场测绘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不锈钢滚筒2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原代号：B1108.02；尺寸50*757mm；材质：304；需现场测绘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锥型滚筒1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原代号：B1108.07；轴长657mm；材质：304；需现场测绘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锥型滚筒2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原代号：B1108.08；轴长757mm；材质：304；需现场测绘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原代号：X031A.01；尺寸50*757mm；材质：304；需现场测绘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尺寸50*657mm；材质：304；需现场测绘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三链轮滚筒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尺寸60*784mm；材质：304；需现场测绘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双链轮包胶不锈钢滚筒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尺寸60*250mm；材质：304；需现场测绘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单链轮包胶不锈钢滚筒</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尺寸60*220mm；材质：304；需现场测绘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9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响应报价合计（小写）</w:t>
            </w:r>
          </w:p>
        </w:tc>
        <w:tc>
          <w:tcPr>
            <w:tcW w:w="5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响应报价合计（大写）</w:t>
            </w:r>
          </w:p>
        </w:tc>
        <w:tc>
          <w:tcPr>
            <w:tcW w:w="5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税率</w:t>
            </w:r>
          </w:p>
        </w:tc>
        <w:tc>
          <w:tcPr>
            <w:tcW w:w="5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single"/>
                <w:lang w:val="en-US" w:eastAsia="zh-CN"/>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316F90"/>
    <w:rsid w:val="11B04EDA"/>
    <w:rsid w:val="11C46A46"/>
    <w:rsid w:val="11C4717C"/>
    <w:rsid w:val="11D64215"/>
    <w:rsid w:val="11F35B37"/>
    <w:rsid w:val="1241012A"/>
    <w:rsid w:val="12D86145"/>
    <w:rsid w:val="12E110C3"/>
    <w:rsid w:val="13175B3D"/>
    <w:rsid w:val="135A601C"/>
    <w:rsid w:val="14247E45"/>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04054"/>
    <w:rsid w:val="185870FA"/>
    <w:rsid w:val="185A544F"/>
    <w:rsid w:val="18890233"/>
    <w:rsid w:val="18A60DE5"/>
    <w:rsid w:val="190D49C0"/>
    <w:rsid w:val="194A1770"/>
    <w:rsid w:val="198737C7"/>
    <w:rsid w:val="19976A31"/>
    <w:rsid w:val="19A15FDA"/>
    <w:rsid w:val="19DC6BDA"/>
    <w:rsid w:val="1A4B1C44"/>
    <w:rsid w:val="1A53137A"/>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AB52FE4"/>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0E4E1D"/>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3449B"/>
    <w:rsid w:val="5E8E347A"/>
    <w:rsid w:val="5F0279C4"/>
    <w:rsid w:val="5F944466"/>
    <w:rsid w:val="5FBE7D8F"/>
    <w:rsid w:val="60470EFE"/>
    <w:rsid w:val="605F7804"/>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1EB10A2"/>
    <w:rsid w:val="7210509E"/>
    <w:rsid w:val="721A5B23"/>
    <w:rsid w:val="722A3062"/>
    <w:rsid w:val="72B931C1"/>
    <w:rsid w:val="72CB03A1"/>
    <w:rsid w:val="730100E0"/>
    <w:rsid w:val="734A515C"/>
    <w:rsid w:val="738D03F5"/>
    <w:rsid w:val="73987BB2"/>
    <w:rsid w:val="73E442FB"/>
    <w:rsid w:val="73EF1E6D"/>
    <w:rsid w:val="74173DA2"/>
    <w:rsid w:val="7443249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CB82B8B"/>
    <w:rsid w:val="7D0A41BC"/>
    <w:rsid w:val="7D0A4B32"/>
    <w:rsid w:val="7D797C2B"/>
    <w:rsid w:val="7D823D52"/>
    <w:rsid w:val="7DAC6A56"/>
    <w:rsid w:val="7DAF6342"/>
    <w:rsid w:val="7E381ACE"/>
    <w:rsid w:val="7ED56104"/>
    <w:rsid w:val="7EF742CC"/>
    <w:rsid w:val="7FA24BCB"/>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23029</Words>
  <Characters>24665</Characters>
  <Lines>224</Lines>
  <Paragraphs>63</Paragraphs>
  <TotalTime>4</TotalTime>
  <ScaleCrop>false</ScaleCrop>
  <LinksUpToDate>false</LinksUpToDate>
  <CharactersWithSpaces>25368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2025-07-01T08:03:00Z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