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shd w:val="clear"/>
        <w:jc w:val="center"/>
        <w:rPr>
          <w:rFonts w:cs="宋体" w:asciiTheme="minorEastAsia" w:hAnsiTheme="minorEastAsia"/>
          <w:color w:val="auto"/>
          <w:sz w:val="48"/>
          <w:szCs w:val="48"/>
          <w:highlight w:val="none"/>
          <w:u w:val="single"/>
        </w:rPr>
      </w:pPr>
    </w:p>
    <w:p w14:paraId="43C7B751">
      <w:pPr>
        <w:pStyle w:val="11"/>
        <w:shd w:val="clear"/>
        <w:jc w:val="center"/>
        <w:rPr>
          <w:rFonts w:cs="宋体" w:asciiTheme="minorEastAsia" w:hAnsiTheme="minorEastAsia"/>
          <w:color w:val="auto"/>
          <w:sz w:val="48"/>
          <w:szCs w:val="48"/>
          <w:highlight w:val="none"/>
          <w:u w:val="single"/>
        </w:rPr>
      </w:pPr>
    </w:p>
    <w:p w14:paraId="4E1F8D14">
      <w:pPr>
        <w:pStyle w:val="11"/>
        <w:shd w:val="clear"/>
        <w:jc w:val="center"/>
        <w:rPr>
          <w:rFonts w:cs="宋体" w:asciiTheme="minorEastAsia" w:hAnsiTheme="minorEastAsia"/>
          <w:color w:val="auto"/>
          <w:sz w:val="48"/>
          <w:szCs w:val="48"/>
          <w:highlight w:val="none"/>
          <w:u w:val="single"/>
        </w:rPr>
      </w:pPr>
    </w:p>
    <w:p w14:paraId="3AE63300">
      <w:pPr>
        <w:pStyle w:val="11"/>
        <w:shd w:val="clear"/>
        <w:jc w:val="center"/>
        <w:rPr>
          <w:rFonts w:cs="宋体" w:asciiTheme="minorEastAsia" w:hAnsiTheme="minorEastAsia"/>
          <w:color w:val="auto"/>
          <w:sz w:val="48"/>
          <w:szCs w:val="48"/>
          <w:highlight w:val="none"/>
          <w:u w:val="single"/>
        </w:rPr>
      </w:pPr>
    </w:p>
    <w:p w14:paraId="71570A98">
      <w:pPr>
        <w:pStyle w:val="11"/>
        <w:shd w:val="clear"/>
        <w:jc w:val="center"/>
        <w:rPr>
          <w:rFonts w:cs="宋体" w:asciiTheme="minorEastAsia" w:hAnsiTheme="minorEastAsia"/>
          <w:color w:val="auto"/>
          <w:sz w:val="48"/>
          <w:szCs w:val="48"/>
          <w:highlight w:val="none"/>
          <w:u w:val="single"/>
        </w:rPr>
      </w:pPr>
    </w:p>
    <w:p w14:paraId="0C6367BE">
      <w:pPr>
        <w:shd w:val="clea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2025年-2026年低压电缆采购项目</w:t>
      </w: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202506058</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9"/>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1"/>
        <w:shd w:val="clear"/>
        <w:rPr>
          <w:color w:val="auto"/>
          <w:highlight w:val="none"/>
        </w:rPr>
      </w:pPr>
    </w:p>
    <w:p w14:paraId="78F3ED30">
      <w:pPr>
        <w:shd w:val="clear"/>
        <w:rPr>
          <w:color w:val="auto"/>
          <w:highlight w:val="none"/>
        </w:rPr>
      </w:pPr>
    </w:p>
    <w:p w14:paraId="7C05648C">
      <w:pPr>
        <w:pStyle w:val="11"/>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1"/>
        <w:shd w:val="clear"/>
        <w:rPr>
          <w:rFonts w:cs="仿宋" w:asciiTheme="minorEastAsia" w:hAnsiTheme="minorEastAsia"/>
          <w:color w:val="auto"/>
          <w:sz w:val="24"/>
          <w:szCs w:val="24"/>
          <w:highlight w:val="none"/>
        </w:rPr>
      </w:pPr>
    </w:p>
    <w:p w14:paraId="6B3A0643">
      <w:pPr>
        <w:pStyle w:val="11"/>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2025年6月</w:t>
      </w:r>
      <w:r>
        <w:rPr>
          <w:rFonts w:hint="eastAsia" w:cs="仿宋" w:asciiTheme="minorEastAsia" w:hAnsiTheme="minorEastAsia"/>
          <w:color w:val="auto"/>
          <w:sz w:val="32"/>
          <w:szCs w:val="32"/>
          <w:highlight w:val="none"/>
          <w:lang w:val="en-US" w:eastAsia="zh-CN"/>
        </w:rPr>
        <w:t>30</w:t>
      </w:r>
      <w:r>
        <w:rPr>
          <w:rFonts w:hint="eastAsia" w:cs="仿宋" w:asciiTheme="minorEastAsia" w:hAnsiTheme="minorEastAsia"/>
          <w:color w:val="auto"/>
          <w:sz w:val="32"/>
          <w:szCs w:val="32"/>
          <w:highlight w:val="none"/>
          <w:lang w:eastAsia="zh-CN"/>
        </w:rPr>
        <w:t>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202506058</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2025年-2026年低压电缆采购项目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25</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采购电缆一批</w:t>
      </w:r>
      <w:r>
        <w:rPr>
          <w:rFonts w:hint="eastAsia" w:hAnsi="宋体" w:cs="宋体"/>
          <w:bCs/>
          <w:color w:val="auto"/>
          <w:sz w:val="24"/>
          <w:highlight w:val="none"/>
        </w:rPr>
        <w:t>。具体要</w:t>
      </w:r>
      <w:r>
        <w:rPr>
          <w:rFonts w:hint="eastAsia" w:cs="仿宋" w:asciiTheme="minorEastAsia" w:hAnsiTheme="minorEastAsia"/>
          <w:color w:val="auto"/>
          <w:sz w:val="24"/>
          <w:highlight w:val="none"/>
        </w:rPr>
        <w:t>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自合同签订生效后</w:t>
      </w:r>
      <w:r>
        <w:rPr>
          <w:rFonts w:hint="eastAsia" w:cs="仿宋" w:asciiTheme="minorEastAsia" w:hAnsiTheme="minorEastAsia"/>
          <w:color w:val="auto"/>
          <w:sz w:val="24"/>
          <w:highlight w:val="none"/>
          <w:u w:val="single"/>
          <w:lang w:eastAsia="zh-CN"/>
        </w:rPr>
        <w:t>60天内</w:t>
      </w:r>
      <w:r>
        <w:rPr>
          <w:rFonts w:hint="eastAsia" w:cs="仿宋" w:asciiTheme="minorEastAsia" w:hAnsiTheme="minorEastAsia"/>
          <w:color w:val="auto"/>
          <w:sz w:val="24"/>
          <w:highlight w:val="none"/>
          <w:u w:val="single"/>
        </w:rPr>
        <w:t>一次性完成供货后自行终止。</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35393622"/>
      <w:bookmarkStart w:id="7" w:name="_Toc35393791"/>
      <w:bookmarkStart w:id="8" w:name="_Toc28359080"/>
      <w:bookmarkStart w:id="9" w:name="_Toc28359003"/>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04"/>
      <w:bookmarkStart w:id="11" w:name="_Toc28359081"/>
      <w:bookmarkStart w:id="12" w:name="_Toc35393792"/>
      <w:bookmarkStart w:id="13" w:name="_Toc35393623"/>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5000</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2025年-2026年低压电缆采购项目询价保证金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bookmarkStart w:id="516" w:name="_GoBack"/>
      <w:bookmarkEnd w:id="516"/>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7月8</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庄工 15268125337</w:t>
      </w:r>
      <w:r>
        <w:rPr>
          <w:rFonts w:hint="eastAsia" w:cs="仿宋" w:asciiTheme="minorEastAsia" w:hAnsiTheme="minorEastAsia"/>
          <w:color w:val="auto"/>
          <w:sz w:val="24"/>
          <w:highlight w:val="none"/>
          <w:lang w:eastAsia="zh-CN"/>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2025年6月30日</w:t>
      </w:r>
    </w:p>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1"/>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3"/>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3"/>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3"/>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3"/>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1"/>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1"/>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1"/>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9"/>
        <w:shd w:val="clear"/>
        <w:rPr>
          <w:rFonts w:cs="仿宋" w:asciiTheme="minorEastAsia" w:hAnsiTheme="minorEastAsia"/>
          <w:b/>
          <w:color w:val="auto"/>
          <w:sz w:val="32"/>
          <w:szCs w:val="20"/>
          <w:highlight w:val="none"/>
        </w:rPr>
      </w:pPr>
    </w:p>
    <w:p w14:paraId="0623FCB0">
      <w:pPr>
        <w:pStyle w:val="17"/>
        <w:shd w:val="clear"/>
        <w:rPr>
          <w:rFonts w:cs="仿宋" w:asciiTheme="minorEastAsia" w:hAnsiTheme="minorEastAsia"/>
          <w:b/>
          <w:color w:val="auto"/>
          <w:sz w:val="32"/>
          <w:szCs w:val="20"/>
          <w:highlight w:val="none"/>
        </w:rPr>
      </w:pPr>
    </w:p>
    <w:p w14:paraId="09BCF4F8">
      <w:pPr>
        <w:pStyle w:val="15"/>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5"/>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1"/>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4"/>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4"/>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9"/>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1"/>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1"/>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1"/>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4"/>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4"/>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4"/>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4"/>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4"/>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4"/>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10"/>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4"/>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4"/>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4"/>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hd w:val="clear"/>
        <w:spacing w:before="0"/>
        <w:ind w:firstLine="0" w:firstLineChars="0"/>
        <w:jc w:val="center"/>
        <w:rPr>
          <w:rFonts w:cs="仿宋" w:asciiTheme="minorEastAsia" w:hAnsiTheme="minorEastAsia"/>
          <w:b/>
          <w:color w:val="auto"/>
          <w:sz w:val="32"/>
          <w:highlight w:val="none"/>
        </w:rPr>
      </w:pPr>
    </w:p>
    <w:p w14:paraId="36E6A26A">
      <w:pPr>
        <w:pStyle w:val="24"/>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5"/>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5"/>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5"/>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4"/>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4"/>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4"/>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4"/>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4"/>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4"/>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4"/>
        <w:shd w:val="clear"/>
        <w:spacing w:before="0"/>
        <w:ind w:firstLine="495" w:firstLineChars="0"/>
        <w:rPr>
          <w:rFonts w:cs="仿宋" w:asciiTheme="minorEastAsia" w:hAnsiTheme="minorEastAsia"/>
          <w:color w:val="auto"/>
          <w:kern w:val="0"/>
          <w:szCs w:val="24"/>
          <w:highlight w:val="none"/>
        </w:rPr>
      </w:pPr>
    </w:p>
    <w:p w14:paraId="09C7ED89">
      <w:pPr>
        <w:pStyle w:val="24"/>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4"/>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4"/>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4"/>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10"/>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10"/>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4"/>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4"/>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4"/>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10"/>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9"/>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10"/>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9"/>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9"/>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采购电缆一批</w:t>
      </w:r>
      <w:r>
        <w:rPr>
          <w:rFonts w:hint="eastAsia"/>
          <w:color w:val="auto"/>
          <w:highlight w:val="none"/>
          <w:lang w:val="en-US"/>
        </w:rPr>
        <w:t>，具体如下：</w:t>
      </w:r>
    </w:p>
    <w:tbl>
      <w:tblPr>
        <w:tblStyle w:val="18"/>
        <w:tblW w:w="971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88"/>
        <w:gridCol w:w="943"/>
        <w:gridCol w:w="2076"/>
        <w:gridCol w:w="3009"/>
        <w:gridCol w:w="745"/>
        <w:gridCol w:w="590"/>
        <w:gridCol w:w="682"/>
        <w:gridCol w:w="512"/>
        <w:gridCol w:w="670"/>
      </w:tblGrid>
      <w:tr w14:paraId="3E22C3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0" w:hRule="atLeast"/>
          <w:jc w:val="center"/>
        </w:trPr>
        <w:tc>
          <w:tcPr>
            <w:tcW w:w="488" w:type="dxa"/>
            <w:tcBorders>
              <w:tl2br w:val="nil"/>
              <w:tr2bl w:val="nil"/>
            </w:tcBorders>
            <w:shd w:val="clear" w:color="auto" w:fill="auto"/>
            <w:vAlign w:val="center"/>
          </w:tcPr>
          <w:p w14:paraId="7537502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序号</w:t>
            </w:r>
          </w:p>
        </w:tc>
        <w:tc>
          <w:tcPr>
            <w:tcW w:w="943" w:type="dxa"/>
            <w:tcBorders>
              <w:tl2br w:val="nil"/>
              <w:tr2bl w:val="nil"/>
            </w:tcBorders>
            <w:shd w:val="clear" w:color="auto" w:fill="auto"/>
            <w:vAlign w:val="center"/>
          </w:tcPr>
          <w:p w14:paraId="3B73161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物资名称</w:t>
            </w:r>
          </w:p>
        </w:tc>
        <w:tc>
          <w:tcPr>
            <w:tcW w:w="2076" w:type="dxa"/>
            <w:tcBorders>
              <w:tl2br w:val="nil"/>
              <w:tr2bl w:val="nil"/>
            </w:tcBorders>
            <w:shd w:val="clear" w:color="auto" w:fill="auto"/>
            <w:vAlign w:val="center"/>
          </w:tcPr>
          <w:p w14:paraId="34F0410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推荐品牌</w:t>
            </w:r>
          </w:p>
        </w:tc>
        <w:tc>
          <w:tcPr>
            <w:tcW w:w="3009" w:type="dxa"/>
            <w:tcBorders>
              <w:tl2br w:val="nil"/>
              <w:tr2bl w:val="nil"/>
            </w:tcBorders>
            <w:shd w:val="clear" w:color="auto" w:fill="auto"/>
            <w:vAlign w:val="center"/>
          </w:tcPr>
          <w:p w14:paraId="5FC382B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规格型号</w:t>
            </w:r>
          </w:p>
        </w:tc>
        <w:tc>
          <w:tcPr>
            <w:tcW w:w="745" w:type="dxa"/>
            <w:tcBorders>
              <w:tl2br w:val="nil"/>
              <w:tr2bl w:val="nil"/>
            </w:tcBorders>
            <w:shd w:val="clear" w:color="auto" w:fill="auto"/>
            <w:vAlign w:val="center"/>
          </w:tcPr>
          <w:p w14:paraId="3122A56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需求部门</w:t>
            </w:r>
          </w:p>
        </w:tc>
        <w:tc>
          <w:tcPr>
            <w:tcW w:w="590" w:type="dxa"/>
            <w:tcBorders>
              <w:tl2br w:val="nil"/>
              <w:tr2bl w:val="nil"/>
            </w:tcBorders>
            <w:shd w:val="clear" w:color="auto" w:fill="auto"/>
            <w:vAlign w:val="center"/>
          </w:tcPr>
          <w:p w14:paraId="1148966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单位</w:t>
            </w:r>
          </w:p>
        </w:tc>
        <w:tc>
          <w:tcPr>
            <w:tcW w:w="682" w:type="dxa"/>
            <w:tcBorders>
              <w:tl2br w:val="nil"/>
              <w:tr2bl w:val="nil"/>
            </w:tcBorders>
            <w:shd w:val="clear" w:color="auto" w:fill="auto"/>
            <w:vAlign w:val="center"/>
          </w:tcPr>
          <w:p w14:paraId="650B29C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能源数量</w:t>
            </w:r>
          </w:p>
        </w:tc>
        <w:tc>
          <w:tcPr>
            <w:tcW w:w="512" w:type="dxa"/>
            <w:tcBorders>
              <w:tl2br w:val="nil"/>
              <w:tr2bl w:val="nil"/>
            </w:tcBorders>
            <w:shd w:val="clear" w:color="auto" w:fill="auto"/>
            <w:vAlign w:val="center"/>
          </w:tcPr>
          <w:p w14:paraId="5692A8C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三固数量</w:t>
            </w:r>
          </w:p>
        </w:tc>
        <w:tc>
          <w:tcPr>
            <w:tcW w:w="670" w:type="dxa"/>
            <w:tcBorders>
              <w:tl2br w:val="nil"/>
              <w:tr2bl w:val="nil"/>
            </w:tcBorders>
            <w:shd w:val="clear" w:color="auto" w:fill="auto"/>
            <w:vAlign w:val="center"/>
          </w:tcPr>
          <w:p w14:paraId="5921771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合计数量</w:t>
            </w:r>
          </w:p>
        </w:tc>
      </w:tr>
      <w:tr w14:paraId="3E15DC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15A9B88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943" w:type="dxa"/>
            <w:tcBorders>
              <w:tl2br w:val="nil"/>
              <w:tr2bl w:val="nil"/>
            </w:tcBorders>
            <w:shd w:val="clear" w:color="auto" w:fill="auto"/>
            <w:vAlign w:val="center"/>
          </w:tcPr>
          <w:p w14:paraId="6819B8A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2FFE4B8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6A106AF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ZRC-YJV-0.6/1KV5*2.5mm2；配套电缆盘，铜芯电缆</w:t>
            </w:r>
          </w:p>
        </w:tc>
        <w:tc>
          <w:tcPr>
            <w:tcW w:w="745" w:type="dxa"/>
            <w:tcBorders>
              <w:tl2br w:val="nil"/>
              <w:tr2bl w:val="nil"/>
            </w:tcBorders>
            <w:shd w:val="clear" w:color="auto" w:fill="auto"/>
            <w:vAlign w:val="center"/>
          </w:tcPr>
          <w:p w14:paraId="2802A6F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0D6E0D6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4B075FF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1FCA2280">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2EFD9E8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103657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2BF0EF9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943" w:type="dxa"/>
            <w:tcBorders>
              <w:tl2br w:val="nil"/>
              <w:tr2bl w:val="nil"/>
            </w:tcBorders>
            <w:shd w:val="clear" w:color="auto" w:fill="auto"/>
            <w:vAlign w:val="center"/>
          </w:tcPr>
          <w:p w14:paraId="4F3E216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1938E53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284E22F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ZRC-YJV-0.6/1kV2*2.5mm2；配套电缆盘，铜芯电缆</w:t>
            </w:r>
          </w:p>
        </w:tc>
        <w:tc>
          <w:tcPr>
            <w:tcW w:w="745" w:type="dxa"/>
            <w:tcBorders>
              <w:tl2br w:val="nil"/>
              <w:tr2bl w:val="nil"/>
            </w:tcBorders>
            <w:shd w:val="clear" w:color="auto" w:fill="auto"/>
            <w:vAlign w:val="center"/>
          </w:tcPr>
          <w:p w14:paraId="17E5D9E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7EC0DCD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66EAB02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c>
          <w:tcPr>
            <w:tcW w:w="512" w:type="dxa"/>
            <w:tcBorders>
              <w:tl2br w:val="nil"/>
              <w:tr2bl w:val="nil"/>
            </w:tcBorders>
            <w:shd w:val="clear" w:color="auto" w:fill="auto"/>
            <w:vAlign w:val="center"/>
          </w:tcPr>
          <w:p w14:paraId="4FF95DED">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07A630D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r>
      <w:tr w14:paraId="6DE765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20F2723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943" w:type="dxa"/>
            <w:tcBorders>
              <w:tl2br w:val="nil"/>
              <w:tr2bl w:val="nil"/>
            </w:tcBorders>
            <w:shd w:val="clear" w:color="auto" w:fill="auto"/>
            <w:vAlign w:val="center"/>
          </w:tcPr>
          <w:p w14:paraId="4FE330B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74848A5A">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13F1F25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ZRC-YJV-0.6/1kV2*4mm2；配套电缆盘，铜芯电缆</w:t>
            </w:r>
          </w:p>
        </w:tc>
        <w:tc>
          <w:tcPr>
            <w:tcW w:w="745" w:type="dxa"/>
            <w:tcBorders>
              <w:tl2br w:val="nil"/>
              <w:tr2bl w:val="nil"/>
            </w:tcBorders>
            <w:shd w:val="clear" w:color="auto" w:fill="auto"/>
            <w:vAlign w:val="center"/>
          </w:tcPr>
          <w:p w14:paraId="4A2526F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3EBEA0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0C68B4E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c>
          <w:tcPr>
            <w:tcW w:w="512" w:type="dxa"/>
            <w:tcBorders>
              <w:tl2br w:val="nil"/>
              <w:tr2bl w:val="nil"/>
            </w:tcBorders>
            <w:shd w:val="clear" w:color="auto" w:fill="auto"/>
            <w:vAlign w:val="center"/>
          </w:tcPr>
          <w:p w14:paraId="61D125EA">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3F855CD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r>
      <w:tr w14:paraId="4879F9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5A15FF6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c>
          <w:tcPr>
            <w:tcW w:w="943" w:type="dxa"/>
            <w:tcBorders>
              <w:tl2br w:val="nil"/>
              <w:tr2bl w:val="nil"/>
            </w:tcBorders>
            <w:shd w:val="clear" w:color="auto" w:fill="auto"/>
            <w:vAlign w:val="center"/>
          </w:tcPr>
          <w:p w14:paraId="00065CC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5B8603E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5E54645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KFFP-0.6/1kV3*2.5mm2；配套电缆盘，铜芯电缆</w:t>
            </w:r>
          </w:p>
        </w:tc>
        <w:tc>
          <w:tcPr>
            <w:tcW w:w="745" w:type="dxa"/>
            <w:tcBorders>
              <w:tl2br w:val="nil"/>
              <w:tr2bl w:val="nil"/>
            </w:tcBorders>
            <w:shd w:val="clear" w:color="auto" w:fill="auto"/>
            <w:vAlign w:val="center"/>
          </w:tcPr>
          <w:p w14:paraId="46417D8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12FF78B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1EC9516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7A6A0994">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612343E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4394E6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215D9FE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943" w:type="dxa"/>
            <w:tcBorders>
              <w:tl2br w:val="nil"/>
              <w:tr2bl w:val="nil"/>
            </w:tcBorders>
            <w:shd w:val="clear" w:color="auto" w:fill="auto"/>
            <w:vAlign w:val="center"/>
          </w:tcPr>
          <w:p w14:paraId="4AE65E7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28B710C9">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0D201DC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YGC4*1.5mm2；耐高温200°；耐高温软电缆；配套电缆盘，铜芯电缆</w:t>
            </w:r>
          </w:p>
        </w:tc>
        <w:tc>
          <w:tcPr>
            <w:tcW w:w="745" w:type="dxa"/>
            <w:tcBorders>
              <w:tl2br w:val="nil"/>
              <w:tr2bl w:val="nil"/>
            </w:tcBorders>
            <w:shd w:val="clear" w:color="auto" w:fill="auto"/>
            <w:vAlign w:val="center"/>
          </w:tcPr>
          <w:p w14:paraId="06CD3B8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597548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6EADFA1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60755A9F">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39CA455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18D57D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78DA078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c>
          <w:tcPr>
            <w:tcW w:w="943" w:type="dxa"/>
            <w:tcBorders>
              <w:tl2br w:val="nil"/>
              <w:tr2bl w:val="nil"/>
            </w:tcBorders>
            <w:shd w:val="clear" w:color="auto" w:fill="auto"/>
            <w:vAlign w:val="center"/>
          </w:tcPr>
          <w:p w14:paraId="4064156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064BE07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0C7AAFC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YC-450/750V2*2.5mm2；软电缆；配套电缆盘，铜芯电缆</w:t>
            </w:r>
          </w:p>
        </w:tc>
        <w:tc>
          <w:tcPr>
            <w:tcW w:w="745" w:type="dxa"/>
            <w:tcBorders>
              <w:tl2br w:val="nil"/>
              <w:tr2bl w:val="nil"/>
            </w:tcBorders>
            <w:shd w:val="clear" w:color="auto" w:fill="auto"/>
            <w:vAlign w:val="center"/>
          </w:tcPr>
          <w:p w14:paraId="1504C5D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2745935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52C4522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58905CAA">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6837F33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592719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27EE78E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w:t>
            </w:r>
          </w:p>
        </w:tc>
        <w:tc>
          <w:tcPr>
            <w:tcW w:w="943" w:type="dxa"/>
            <w:tcBorders>
              <w:tl2br w:val="nil"/>
              <w:tr2bl w:val="nil"/>
            </w:tcBorders>
            <w:shd w:val="clear" w:color="auto" w:fill="auto"/>
            <w:vAlign w:val="center"/>
          </w:tcPr>
          <w:p w14:paraId="563F9A0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4E62EA1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4BF103A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YC-450/750V5*2.5mm2；软电缆；配套电缆盘，铜芯电缆</w:t>
            </w:r>
          </w:p>
        </w:tc>
        <w:tc>
          <w:tcPr>
            <w:tcW w:w="745" w:type="dxa"/>
            <w:tcBorders>
              <w:tl2br w:val="nil"/>
              <w:tr2bl w:val="nil"/>
            </w:tcBorders>
            <w:shd w:val="clear" w:color="auto" w:fill="auto"/>
            <w:vAlign w:val="center"/>
          </w:tcPr>
          <w:p w14:paraId="2892949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12ECB5B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2E31A2F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775D6AD3">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70C1369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7F350F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704C16E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w:t>
            </w:r>
          </w:p>
        </w:tc>
        <w:tc>
          <w:tcPr>
            <w:tcW w:w="943" w:type="dxa"/>
            <w:tcBorders>
              <w:tl2br w:val="nil"/>
              <w:tr2bl w:val="nil"/>
            </w:tcBorders>
            <w:shd w:val="clear" w:color="auto" w:fill="auto"/>
            <w:vAlign w:val="center"/>
          </w:tcPr>
          <w:p w14:paraId="6D38766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6CDBE7E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76FD0E7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YC-450/750V5*4mm2；软电缆；配套电缆盘，铜芯电缆</w:t>
            </w:r>
          </w:p>
        </w:tc>
        <w:tc>
          <w:tcPr>
            <w:tcW w:w="745" w:type="dxa"/>
            <w:tcBorders>
              <w:tl2br w:val="nil"/>
              <w:tr2bl w:val="nil"/>
            </w:tcBorders>
            <w:shd w:val="clear" w:color="auto" w:fill="auto"/>
            <w:vAlign w:val="center"/>
          </w:tcPr>
          <w:p w14:paraId="2EDBD08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4140496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7537010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67E21870">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54B0CE5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7EC70F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2FBFD4D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w:t>
            </w:r>
          </w:p>
        </w:tc>
        <w:tc>
          <w:tcPr>
            <w:tcW w:w="943" w:type="dxa"/>
            <w:tcBorders>
              <w:tl2br w:val="nil"/>
              <w:tr2bl w:val="nil"/>
            </w:tcBorders>
            <w:shd w:val="clear" w:color="auto" w:fill="auto"/>
            <w:vAlign w:val="center"/>
          </w:tcPr>
          <w:p w14:paraId="1DAA0B0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6D6CCE0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0B29152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YC-450/750V5*6mm2；软电缆；配套电缆盘，铜芯电缆</w:t>
            </w:r>
          </w:p>
        </w:tc>
        <w:tc>
          <w:tcPr>
            <w:tcW w:w="745" w:type="dxa"/>
            <w:tcBorders>
              <w:tl2br w:val="nil"/>
              <w:tr2bl w:val="nil"/>
            </w:tcBorders>
            <w:shd w:val="clear" w:color="auto" w:fill="auto"/>
            <w:vAlign w:val="center"/>
          </w:tcPr>
          <w:p w14:paraId="6B6E44B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434B3CC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08081E3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05992658">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7C83470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715D8C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30B8612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943" w:type="dxa"/>
            <w:tcBorders>
              <w:tl2br w:val="nil"/>
              <w:tr2bl w:val="nil"/>
            </w:tcBorders>
            <w:shd w:val="clear" w:color="auto" w:fill="auto"/>
            <w:vAlign w:val="center"/>
          </w:tcPr>
          <w:p w14:paraId="6349D4F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0B44883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3A5F235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YC-450/750V5*10mm2；软电缆；配套电缆盘，铜芯电缆</w:t>
            </w:r>
          </w:p>
        </w:tc>
        <w:tc>
          <w:tcPr>
            <w:tcW w:w="745" w:type="dxa"/>
            <w:tcBorders>
              <w:tl2br w:val="nil"/>
              <w:tr2bl w:val="nil"/>
            </w:tcBorders>
            <w:shd w:val="clear" w:color="auto" w:fill="auto"/>
            <w:vAlign w:val="center"/>
          </w:tcPr>
          <w:p w14:paraId="1FDB06C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6783AE4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4802F9E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55E575D8">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7F48BE2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59D36B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52E0BC4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w:t>
            </w:r>
          </w:p>
        </w:tc>
        <w:tc>
          <w:tcPr>
            <w:tcW w:w="943" w:type="dxa"/>
            <w:tcBorders>
              <w:tl2br w:val="nil"/>
              <w:tr2bl w:val="nil"/>
            </w:tcBorders>
            <w:shd w:val="clear" w:color="auto" w:fill="auto"/>
            <w:vAlign w:val="center"/>
          </w:tcPr>
          <w:p w14:paraId="3C7AE0F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337517E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5E1ACE2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ZRC-YJV-0.6/1KV5*6mm2；配套电缆盘，铜芯电缆</w:t>
            </w:r>
          </w:p>
        </w:tc>
        <w:tc>
          <w:tcPr>
            <w:tcW w:w="745" w:type="dxa"/>
            <w:tcBorders>
              <w:tl2br w:val="nil"/>
              <w:tr2bl w:val="nil"/>
            </w:tcBorders>
            <w:shd w:val="clear" w:color="auto" w:fill="auto"/>
            <w:vAlign w:val="center"/>
          </w:tcPr>
          <w:p w14:paraId="7489BF7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4EBB81D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3545306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0F57FA20">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361AAA1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7F8DFB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27FC8ED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w:t>
            </w:r>
          </w:p>
        </w:tc>
        <w:tc>
          <w:tcPr>
            <w:tcW w:w="943" w:type="dxa"/>
            <w:tcBorders>
              <w:tl2br w:val="nil"/>
              <w:tr2bl w:val="nil"/>
            </w:tcBorders>
            <w:shd w:val="clear" w:color="auto" w:fill="auto"/>
            <w:vAlign w:val="center"/>
          </w:tcPr>
          <w:p w14:paraId="115E576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4A2A581C">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663E5DD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ZRC-YJV-0.6/1KV5*4mm2；配套电缆盘，铜芯电缆</w:t>
            </w:r>
          </w:p>
        </w:tc>
        <w:tc>
          <w:tcPr>
            <w:tcW w:w="745" w:type="dxa"/>
            <w:tcBorders>
              <w:tl2br w:val="nil"/>
              <w:tr2bl w:val="nil"/>
            </w:tcBorders>
            <w:shd w:val="clear" w:color="auto" w:fill="auto"/>
            <w:vAlign w:val="center"/>
          </w:tcPr>
          <w:p w14:paraId="32EA043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73CCFF4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161F2DF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332D96A6">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6B5777F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7FBEBF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3ED6F09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w:t>
            </w:r>
          </w:p>
        </w:tc>
        <w:tc>
          <w:tcPr>
            <w:tcW w:w="943" w:type="dxa"/>
            <w:tcBorders>
              <w:tl2br w:val="nil"/>
              <w:tr2bl w:val="nil"/>
            </w:tcBorders>
            <w:shd w:val="clear" w:color="auto" w:fill="auto"/>
            <w:vAlign w:val="center"/>
          </w:tcPr>
          <w:p w14:paraId="736E9AF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77C7DBF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201F037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ZRC-YJV-0.6/1KV5*10m2；配套电缆盘，铜芯电缆</w:t>
            </w:r>
          </w:p>
        </w:tc>
        <w:tc>
          <w:tcPr>
            <w:tcW w:w="745" w:type="dxa"/>
            <w:tcBorders>
              <w:tl2br w:val="nil"/>
              <w:tr2bl w:val="nil"/>
            </w:tcBorders>
            <w:shd w:val="clear" w:color="auto" w:fill="auto"/>
            <w:vAlign w:val="center"/>
          </w:tcPr>
          <w:p w14:paraId="5DCD056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557BE3F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75C86D5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c>
          <w:tcPr>
            <w:tcW w:w="512" w:type="dxa"/>
            <w:tcBorders>
              <w:tl2br w:val="nil"/>
              <w:tr2bl w:val="nil"/>
            </w:tcBorders>
            <w:shd w:val="clear" w:color="auto" w:fill="auto"/>
            <w:vAlign w:val="center"/>
          </w:tcPr>
          <w:p w14:paraId="5F977835">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24A9066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r>
      <w:tr w14:paraId="646E92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4355EE7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w:t>
            </w:r>
          </w:p>
        </w:tc>
        <w:tc>
          <w:tcPr>
            <w:tcW w:w="943" w:type="dxa"/>
            <w:tcBorders>
              <w:tl2br w:val="nil"/>
              <w:tr2bl w:val="nil"/>
            </w:tcBorders>
            <w:shd w:val="clear" w:color="auto" w:fill="auto"/>
            <w:vAlign w:val="center"/>
          </w:tcPr>
          <w:p w14:paraId="19FDBD7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4BDD897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213D04A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ZRC-YJY-0.6/1KV5*16mm2；配套电缆盘，铜芯电缆</w:t>
            </w:r>
          </w:p>
        </w:tc>
        <w:tc>
          <w:tcPr>
            <w:tcW w:w="745" w:type="dxa"/>
            <w:tcBorders>
              <w:tl2br w:val="nil"/>
              <w:tr2bl w:val="nil"/>
            </w:tcBorders>
            <w:shd w:val="clear" w:color="auto" w:fill="auto"/>
            <w:vAlign w:val="center"/>
          </w:tcPr>
          <w:p w14:paraId="2359982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433D15C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5E485A7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c>
          <w:tcPr>
            <w:tcW w:w="512" w:type="dxa"/>
            <w:tcBorders>
              <w:tl2br w:val="nil"/>
              <w:tr2bl w:val="nil"/>
            </w:tcBorders>
            <w:shd w:val="clear" w:color="auto" w:fill="auto"/>
            <w:vAlign w:val="center"/>
          </w:tcPr>
          <w:p w14:paraId="31934610">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6E844AA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500 </w:t>
            </w:r>
          </w:p>
        </w:tc>
      </w:tr>
      <w:tr w14:paraId="01844D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078F90B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943" w:type="dxa"/>
            <w:tcBorders>
              <w:tl2br w:val="nil"/>
              <w:tr2bl w:val="nil"/>
            </w:tcBorders>
            <w:shd w:val="clear" w:color="auto" w:fill="auto"/>
            <w:vAlign w:val="center"/>
          </w:tcPr>
          <w:p w14:paraId="4E52B01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电缆</w:t>
            </w:r>
          </w:p>
        </w:tc>
        <w:tc>
          <w:tcPr>
            <w:tcW w:w="2076" w:type="dxa"/>
            <w:tcBorders>
              <w:tl2br w:val="nil"/>
              <w:tr2bl w:val="nil"/>
            </w:tcBorders>
            <w:shd w:val="clear" w:color="auto" w:fill="auto"/>
            <w:vAlign w:val="center"/>
          </w:tcPr>
          <w:p w14:paraId="5A5D0EE4">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75DE3EA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ZRC-YJV-0.6/1KV4*2.5mm2；配套电缆盘，铜芯电缆</w:t>
            </w:r>
          </w:p>
        </w:tc>
        <w:tc>
          <w:tcPr>
            <w:tcW w:w="745" w:type="dxa"/>
            <w:tcBorders>
              <w:tl2br w:val="nil"/>
              <w:tr2bl w:val="nil"/>
            </w:tcBorders>
            <w:shd w:val="clear" w:color="auto" w:fill="auto"/>
            <w:vAlign w:val="center"/>
          </w:tcPr>
          <w:p w14:paraId="26849B8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7393F43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0780D05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c>
          <w:tcPr>
            <w:tcW w:w="512" w:type="dxa"/>
            <w:tcBorders>
              <w:tl2br w:val="nil"/>
              <w:tr2bl w:val="nil"/>
            </w:tcBorders>
            <w:shd w:val="clear" w:color="auto" w:fill="auto"/>
            <w:vAlign w:val="center"/>
          </w:tcPr>
          <w:p w14:paraId="239596E9">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0C2EAD2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300 </w:t>
            </w:r>
          </w:p>
        </w:tc>
      </w:tr>
      <w:tr w14:paraId="5C5D3E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4B0CA81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w:t>
            </w:r>
          </w:p>
        </w:tc>
        <w:tc>
          <w:tcPr>
            <w:tcW w:w="943" w:type="dxa"/>
            <w:tcBorders>
              <w:tl2br w:val="nil"/>
              <w:tr2bl w:val="nil"/>
            </w:tcBorders>
            <w:shd w:val="clear" w:color="auto" w:fill="auto"/>
            <w:vAlign w:val="center"/>
          </w:tcPr>
          <w:p w14:paraId="7287AC9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单芯多股软电缆线</w:t>
            </w:r>
          </w:p>
        </w:tc>
        <w:tc>
          <w:tcPr>
            <w:tcW w:w="2076" w:type="dxa"/>
            <w:tcBorders>
              <w:tl2br w:val="nil"/>
              <w:tr2bl w:val="nil"/>
            </w:tcBorders>
            <w:shd w:val="clear" w:color="auto" w:fill="auto"/>
            <w:vAlign w:val="center"/>
          </w:tcPr>
          <w:p w14:paraId="6A1BF91E">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3F896C5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BVR2.5mm2；软线；黄绿色；100米/卷，铜芯电缆</w:t>
            </w:r>
          </w:p>
        </w:tc>
        <w:tc>
          <w:tcPr>
            <w:tcW w:w="745" w:type="dxa"/>
            <w:tcBorders>
              <w:tl2br w:val="nil"/>
              <w:tr2bl w:val="nil"/>
            </w:tcBorders>
            <w:shd w:val="clear" w:color="auto" w:fill="auto"/>
            <w:vAlign w:val="center"/>
          </w:tcPr>
          <w:p w14:paraId="6C5D25A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5C54502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7334A2B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 </w:t>
            </w:r>
          </w:p>
        </w:tc>
        <w:tc>
          <w:tcPr>
            <w:tcW w:w="512" w:type="dxa"/>
            <w:tcBorders>
              <w:tl2br w:val="nil"/>
              <w:tr2bl w:val="nil"/>
            </w:tcBorders>
            <w:shd w:val="clear" w:color="auto" w:fill="auto"/>
            <w:vAlign w:val="center"/>
          </w:tcPr>
          <w:p w14:paraId="18604F33">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60116B8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 </w:t>
            </w:r>
          </w:p>
        </w:tc>
      </w:tr>
      <w:tr w14:paraId="0A62A3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6BF640B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w:t>
            </w:r>
          </w:p>
        </w:tc>
        <w:tc>
          <w:tcPr>
            <w:tcW w:w="943" w:type="dxa"/>
            <w:tcBorders>
              <w:tl2br w:val="nil"/>
              <w:tr2bl w:val="nil"/>
            </w:tcBorders>
            <w:shd w:val="clear" w:color="auto" w:fill="auto"/>
            <w:vAlign w:val="center"/>
          </w:tcPr>
          <w:p w14:paraId="1084043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单芯多股软电缆线</w:t>
            </w:r>
          </w:p>
        </w:tc>
        <w:tc>
          <w:tcPr>
            <w:tcW w:w="2076" w:type="dxa"/>
            <w:tcBorders>
              <w:tl2br w:val="nil"/>
              <w:tr2bl w:val="nil"/>
            </w:tcBorders>
            <w:shd w:val="clear" w:color="auto" w:fill="auto"/>
            <w:vAlign w:val="center"/>
          </w:tcPr>
          <w:p w14:paraId="6B10381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47554C5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BVR4mm2；软线；黄绿色；100米/卷，铜芯电缆</w:t>
            </w:r>
          </w:p>
        </w:tc>
        <w:tc>
          <w:tcPr>
            <w:tcW w:w="745" w:type="dxa"/>
            <w:tcBorders>
              <w:tl2br w:val="nil"/>
              <w:tr2bl w:val="nil"/>
            </w:tcBorders>
            <w:shd w:val="clear" w:color="auto" w:fill="auto"/>
            <w:vAlign w:val="center"/>
          </w:tcPr>
          <w:p w14:paraId="0B40DFF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BAF6D6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7A249C1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15 </w:t>
            </w:r>
          </w:p>
        </w:tc>
        <w:tc>
          <w:tcPr>
            <w:tcW w:w="512" w:type="dxa"/>
            <w:tcBorders>
              <w:tl2br w:val="nil"/>
              <w:tr2bl w:val="nil"/>
            </w:tcBorders>
            <w:shd w:val="clear" w:color="auto" w:fill="auto"/>
            <w:vAlign w:val="center"/>
          </w:tcPr>
          <w:p w14:paraId="5799D2F2">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1A81F82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15 </w:t>
            </w:r>
          </w:p>
        </w:tc>
      </w:tr>
      <w:tr w14:paraId="67A1EA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7921613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w:t>
            </w:r>
          </w:p>
        </w:tc>
        <w:tc>
          <w:tcPr>
            <w:tcW w:w="943" w:type="dxa"/>
            <w:tcBorders>
              <w:tl2br w:val="nil"/>
              <w:tr2bl w:val="nil"/>
            </w:tcBorders>
            <w:shd w:val="clear" w:color="auto" w:fill="auto"/>
            <w:vAlign w:val="center"/>
          </w:tcPr>
          <w:p w14:paraId="56893AD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单芯多股软电缆线</w:t>
            </w:r>
          </w:p>
        </w:tc>
        <w:tc>
          <w:tcPr>
            <w:tcW w:w="2076" w:type="dxa"/>
            <w:tcBorders>
              <w:tl2br w:val="nil"/>
              <w:tr2bl w:val="nil"/>
            </w:tcBorders>
            <w:shd w:val="clear" w:color="auto" w:fill="auto"/>
            <w:vAlign w:val="center"/>
          </w:tcPr>
          <w:p w14:paraId="58D1E503">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0AE27B2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BVR6mm2；软线；黄绿色；100米/卷，铜芯电缆</w:t>
            </w:r>
          </w:p>
        </w:tc>
        <w:tc>
          <w:tcPr>
            <w:tcW w:w="745" w:type="dxa"/>
            <w:tcBorders>
              <w:tl2br w:val="nil"/>
              <w:tr2bl w:val="nil"/>
            </w:tcBorders>
            <w:shd w:val="clear" w:color="auto" w:fill="auto"/>
            <w:vAlign w:val="center"/>
          </w:tcPr>
          <w:p w14:paraId="5828C9A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48E4A3A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90285E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16 </w:t>
            </w:r>
          </w:p>
        </w:tc>
        <w:tc>
          <w:tcPr>
            <w:tcW w:w="512" w:type="dxa"/>
            <w:tcBorders>
              <w:tl2br w:val="nil"/>
              <w:tr2bl w:val="nil"/>
            </w:tcBorders>
            <w:shd w:val="clear" w:color="auto" w:fill="auto"/>
            <w:vAlign w:val="center"/>
          </w:tcPr>
          <w:p w14:paraId="28B42E24">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1C069CC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16 </w:t>
            </w:r>
          </w:p>
        </w:tc>
      </w:tr>
      <w:tr w14:paraId="35612F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5AD54F5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w:t>
            </w:r>
          </w:p>
        </w:tc>
        <w:tc>
          <w:tcPr>
            <w:tcW w:w="943" w:type="dxa"/>
            <w:tcBorders>
              <w:tl2br w:val="nil"/>
              <w:tr2bl w:val="nil"/>
            </w:tcBorders>
            <w:shd w:val="clear" w:color="auto" w:fill="auto"/>
            <w:vAlign w:val="center"/>
          </w:tcPr>
          <w:p w14:paraId="627A159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单芯多股软电缆线</w:t>
            </w:r>
          </w:p>
        </w:tc>
        <w:tc>
          <w:tcPr>
            <w:tcW w:w="2076" w:type="dxa"/>
            <w:tcBorders>
              <w:tl2br w:val="nil"/>
              <w:tr2bl w:val="nil"/>
            </w:tcBorders>
            <w:shd w:val="clear" w:color="auto" w:fill="auto"/>
            <w:vAlign w:val="center"/>
          </w:tcPr>
          <w:p w14:paraId="72D0AA6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413A8EA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BVR10mm2；软线；黄绿色；100米/卷，铜芯电缆</w:t>
            </w:r>
          </w:p>
        </w:tc>
        <w:tc>
          <w:tcPr>
            <w:tcW w:w="745" w:type="dxa"/>
            <w:tcBorders>
              <w:tl2br w:val="nil"/>
              <w:tr2bl w:val="nil"/>
            </w:tcBorders>
            <w:shd w:val="clear" w:color="auto" w:fill="auto"/>
            <w:vAlign w:val="center"/>
          </w:tcPr>
          <w:p w14:paraId="258508A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5D0BA9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70E4E1E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512" w:type="dxa"/>
            <w:tcBorders>
              <w:tl2br w:val="nil"/>
              <w:tr2bl w:val="nil"/>
            </w:tcBorders>
            <w:shd w:val="clear" w:color="auto" w:fill="auto"/>
            <w:vAlign w:val="center"/>
          </w:tcPr>
          <w:p w14:paraId="01E469DF">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62F8BAC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r>
      <w:tr w14:paraId="682385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36F6472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c>
          <w:tcPr>
            <w:tcW w:w="943" w:type="dxa"/>
            <w:tcBorders>
              <w:tl2br w:val="nil"/>
              <w:tr2bl w:val="nil"/>
            </w:tcBorders>
            <w:shd w:val="clear" w:color="auto" w:fill="auto"/>
            <w:vAlign w:val="center"/>
          </w:tcPr>
          <w:p w14:paraId="500CE35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单芯多股软电缆线</w:t>
            </w:r>
          </w:p>
        </w:tc>
        <w:tc>
          <w:tcPr>
            <w:tcW w:w="2076" w:type="dxa"/>
            <w:tcBorders>
              <w:tl2br w:val="nil"/>
              <w:tr2bl w:val="nil"/>
            </w:tcBorders>
            <w:shd w:val="clear" w:color="auto" w:fill="auto"/>
            <w:vAlign w:val="center"/>
          </w:tcPr>
          <w:p w14:paraId="06DEA0BB">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2F0FA97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BVR16mm2；软线；黄绿色；100米/卷，铜芯电缆</w:t>
            </w:r>
          </w:p>
        </w:tc>
        <w:tc>
          <w:tcPr>
            <w:tcW w:w="745" w:type="dxa"/>
            <w:tcBorders>
              <w:tl2br w:val="nil"/>
              <w:tr2bl w:val="nil"/>
            </w:tcBorders>
            <w:shd w:val="clear" w:color="auto" w:fill="auto"/>
            <w:vAlign w:val="center"/>
          </w:tcPr>
          <w:p w14:paraId="0697B3C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1AF4C9C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77F9CFA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512" w:type="dxa"/>
            <w:tcBorders>
              <w:tl2br w:val="nil"/>
              <w:tr2bl w:val="nil"/>
            </w:tcBorders>
            <w:shd w:val="clear" w:color="auto" w:fill="auto"/>
            <w:vAlign w:val="center"/>
          </w:tcPr>
          <w:p w14:paraId="21693A47">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6612334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r>
      <w:tr w14:paraId="27924A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592BF1B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w:t>
            </w:r>
          </w:p>
        </w:tc>
        <w:tc>
          <w:tcPr>
            <w:tcW w:w="943" w:type="dxa"/>
            <w:tcBorders>
              <w:tl2br w:val="nil"/>
              <w:tr2bl w:val="nil"/>
            </w:tcBorders>
            <w:shd w:val="clear" w:color="auto" w:fill="auto"/>
            <w:vAlign w:val="center"/>
          </w:tcPr>
          <w:p w14:paraId="1BADA4F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单芯多股软电缆线</w:t>
            </w:r>
          </w:p>
        </w:tc>
        <w:tc>
          <w:tcPr>
            <w:tcW w:w="2076" w:type="dxa"/>
            <w:tcBorders>
              <w:tl2br w:val="nil"/>
              <w:tr2bl w:val="nil"/>
            </w:tcBorders>
            <w:shd w:val="clear" w:color="auto" w:fill="auto"/>
            <w:vAlign w:val="center"/>
          </w:tcPr>
          <w:p w14:paraId="37A155D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37E1D8B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BVR35mm2；软线；黄绿色；100米/卷，铜芯电缆</w:t>
            </w:r>
          </w:p>
        </w:tc>
        <w:tc>
          <w:tcPr>
            <w:tcW w:w="745" w:type="dxa"/>
            <w:tcBorders>
              <w:tl2br w:val="nil"/>
              <w:tr2bl w:val="nil"/>
            </w:tcBorders>
            <w:shd w:val="clear" w:color="auto" w:fill="auto"/>
            <w:vAlign w:val="center"/>
          </w:tcPr>
          <w:p w14:paraId="7C367E9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427B0EB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702E28D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512" w:type="dxa"/>
            <w:tcBorders>
              <w:tl2br w:val="nil"/>
              <w:tr2bl w:val="nil"/>
            </w:tcBorders>
            <w:shd w:val="clear" w:color="auto" w:fill="auto"/>
            <w:vAlign w:val="center"/>
          </w:tcPr>
          <w:p w14:paraId="2F96D044">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5AC86DE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556EFE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26E6BE4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w:t>
            </w:r>
          </w:p>
        </w:tc>
        <w:tc>
          <w:tcPr>
            <w:tcW w:w="943" w:type="dxa"/>
            <w:tcBorders>
              <w:tl2br w:val="nil"/>
              <w:tr2bl w:val="nil"/>
            </w:tcBorders>
            <w:shd w:val="clear" w:color="auto" w:fill="auto"/>
            <w:vAlign w:val="center"/>
          </w:tcPr>
          <w:p w14:paraId="6950EE0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7D07DC76">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5AC264C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RVV3*2.5mm2；100米/卷；白色，铜芯电缆</w:t>
            </w:r>
          </w:p>
        </w:tc>
        <w:tc>
          <w:tcPr>
            <w:tcW w:w="745" w:type="dxa"/>
            <w:tcBorders>
              <w:tl2br w:val="nil"/>
              <w:tr2bl w:val="nil"/>
            </w:tcBorders>
            <w:shd w:val="clear" w:color="auto" w:fill="auto"/>
            <w:vAlign w:val="center"/>
          </w:tcPr>
          <w:p w14:paraId="4595C9E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0761C39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7AEFAC7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4 </w:t>
            </w:r>
          </w:p>
        </w:tc>
        <w:tc>
          <w:tcPr>
            <w:tcW w:w="512" w:type="dxa"/>
            <w:tcBorders>
              <w:tl2br w:val="nil"/>
              <w:tr2bl w:val="nil"/>
            </w:tcBorders>
            <w:shd w:val="clear" w:color="auto" w:fill="auto"/>
            <w:vAlign w:val="center"/>
          </w:tcPr>
          <w:p w14:paraId="4575899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 </w:t>
            </w:r>
          </w:p>
        </w:tc>
        <w:tc>
          <w:tcPr>
            <w:tcW w:w="670" w:type="dxa"/>
            <w:tcBorders>
              <w:tl2br w:val="nil"/>
              <w:tr2bl w:val="nil"/>
            </w:tcBorders>
            <w:shd w:val="clear" w:color="auto" w:fill="auto"/>
            <w:vAlign w:val="center"/>
          </w:tcPr>
          <w:p w14:paraId="57FB32B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14 </w:t>
            </w:r>
          </w:p>
        </w:tc>
      </w:tr>
      <w:tr w14:paraId="60B2CF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6A88738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w:t>
            </w:r>
          </w:p>
        </w:tc>
        <w:tc>
          <w:tcPr>
            <w:tcW w:w="943" w:type="dxa"/>
            <w:tcBorders>
              <w:tl2br w:val="nil"/>
              <w:tr2bl w:val="nil"/>
            </w:tcBorders>
            <w:shd w:val="clear" w:color="auto" w:fill="auto"/>
            <w:vAlign w:val="center"/>
          </w:tcPr>
          <w:p w14:paraId="7CAC8BC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2F1240F2">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0FD43D4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RVV3*1.5mm2；100米/卷;白色，铜芯电缆</w:t>
            </w:r>
          </w:p>
        </w:tc>
        <w:tc>
          <w:tcPr>
            <w:tcW w:w="745" w:type="dxa"/>
            <w:tcBorders>
              <w:tl2br w:val="nil"/>
              <w:tr2bl w:val="nil"/>
            </w:tcBorders>
            <w:shd w:val="clear" w:color="auto" w:fill="auto"/>
            <w:vAlign w:val="center"/>
          </w:tcPr>
          <w:p w14:paraId="4B23B06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5FBE65A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69AFC14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512" w:type="dxa"/>
            <w:tcBorders>
              <w:tl2br w:val="nil"/>
              <w:tr2bl w:val="nil"/>
            </w:tcBorders>
            <w:shd w:val="clear" w:color="auto" w:fill="auto"/>
            <w:vAlign w:val="center"/>
          </w:tcPr>
          <w:p w14:paraId="73C2933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 </w:t>
            </w:r>
          </w:p>
        </w:tc>
        <w:tc>
          <w:tcPr>
            <w:tcW w:w="670" w:type="dxa"/>
            <w:tcBorders>
              <w:tl2br w:val="nil"/>
              <w:tr2bl w:val="nil"/>
            </w:tcBorders>
            <w:shd w:val="clear" w:color="auto" w:fill="auto"/>
            <w:vAlign w:val="center"/>
          </w:tcPr>
          <w:p w14:paraId="3FD753A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15 </w:t>
            </w:r>
          </w:p>
        </w:tc>
      </w:tr>
      <w:tr w14:paraId="3077F8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06A21EC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w:t>
            </w:r>
          </w:p>
        </w:tc>
        <w:tc>
          <w:tcPr>
            <w:tcW w:w="943" w:type="dxa"/>
            <w:tcBorders>
              <w:tl2br w:val="nil"/>
              <w:tr2bl w:val="nil"/>
            </w:tcBorders>
            <w:shd w:val="clear" w:color="auto" w:fill="auto"/>
            <w:vAlign w:val="center"/>
          </w:tcPr>
          <w:p w14:paraId="0FF8D0A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172A3BD5">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23B4C11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RVV4*1.5mm2；100米/卷；黑色，铜芯电缆</w:t>
            </w:r>
          </w:p>
        </w:tc>
        <w:tc>
          <w:tcPr>
            <w:tcW w:w="745" w:type="dxa"/>
            <w:tcBorders>
              <w:tl2br w:val="nil"/>
              <w:tr2bl w:val="nil"/>
            </w:tcBorders>
            <w:shd w:val="clear" w:color="auto" w:fill="auto"/>
            <w:vAlign w:val="center"/>
          </w:tcPr>
          <w:p w14:paraId="538AE36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508FFC0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5DB63E2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512" w:type="dxa"/>
            <w:tcBorders>
              <w:tl2br w:val="nil"/>
              <w:tr2bl w:val="nil"/>
            </w:tcBorders>
            <w:shd w:val="clear" w:color="auto" w:fill="auto"/>
            <w:vAlign w:val="center"/>
          </w:tcPr>
          <w:p w14:paraId="04C3DCE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 </w:t>
            </w:r>
          </w:p>
        </w:tc>
        <w:tc>
          <w:tcPr>
            <w:tcW w:w="670" w:type="dxa"/>
            <w:tcBorders>
              <w:tl2br w:val="nil"/>
              <w:tr2bl w:val="nil"/>
            </w:tcBorders>
            <w:shd w:val="clear" w:color="auto" w:fill="auto"/>
            <w:vAlign w:val="center"/>
          </w:tcPr>
          <w:p w14:paraId="11EF93A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15 </w:t>
            </w:r>
          </w:p>
        </w:tc>
      </w:tr>
      <w:tr w14:paraId="58B20C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6764C9D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w:t>
            </w:r>
          </w:p>
        </w:tc>
        <w:tc>
          <w:tcPr>
            <w:tcW w:w="943" w:type="dxa"/>
            <w:tcBorders>
              <w:tl2br w:val="nil"/>
              <w:tr2bl w:val="nil"/>
            </w:tcBorders>
            <w:shd w:val="clear" w:color="auto" w:fill="auto"/>
            <w:vAlign w:val="center"/>
          </w:tcPr>
          <w:p w14:paraId="0AF519D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38281FA0">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03AAFB1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RVV3*4mm2；100米/卷；白色，铜芯电缆</w:t>
            </w:r>
          </w:p>
        </w:tc>
        <w:tc>
          <w:tcPr>
            <w:tcW w:w="745" w:type="dxa"/>
            <w:tcBorders>
              <w:tl2br w:val="nil"/>
              <w:tr2bl w:val="nil"/>
            </w:tcBorders>
            <w:shd w:val="clear" w:color="auto" w:fill="auto"/>
            <w:vAlign w:val="center"/>
          </w:tcPr>
          <w:p w14:paraId="7D5AF3C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F92CFF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662BD27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 </w:t>
            </w:r>
          </w:p>
        </w:tc>
        <w:tc>
          <w:tcPr>
            <w:tcW w:w="512" w:type="dxa"/>
            <w:tcBorders>
              <w:tl2br w:val="nil"/>
              <w:tr2bl w:val="nil"/>
            </w:tcBorders>
            <w:shd w:val="clear" w:color="auto" w:fill="auto"/>
            <w:vAlign w:val="center"/>
          </w:tcPr>
          <w:p w14:paraId="0EC8504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670" w:type="dxa"/>
            <w:tcBorders>
              <w:tl2br w:val="nil"/>
              <w:tr2bl w:val="nil"/>
            </w:tcBorders>
            <w:shd w:val="clear" w:color="auto" w:fill="auto"/>
            <w:vAlign w:val="center"/>
          </w:tcPr>
          <w:p w14:paraId="4FE0987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8 </w:t>
            </w:r>
          </w:p>
        </w:tc>
      </w:tr>
      <w:tr w14:paraId="01C871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0459193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26</w:t>
            </w:r>
          </w:p>
        </w:tc>
        <w:tc>
          <w:tcPr>
            <w:tcW w:w="943" w:type="dxa"/>
            <w:tcBorders>
              <w:tl2br w:val="nil"/>
              <w:tr2bl w:val="nil"/>
            </w:tcBorders>
            <w:shd w:val="clear" w:color="auto" w:fill="auto"/>
            <w:vAlign w:val="center"/>
          </w:tcPr>
          <w:p w14:paraId="24800AA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7A114A3D">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14484D0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RVV4芯(3+1)2.5mm2；100米/卷，铜芯电缆</w:t>
            </w:r>
          </w:p>
        </w:tc>
        <w:tc>
          <w:tcPr>
            <w:tcW w:w="745" w:type="dxa"/>
            <w:tcBorders>
              <w:tl2br w:val="nil"/>
              <w:tr2bl w:val="nil"/>
            </w:tcBorders>
            <w:shd w:val="clear" w:color="auto" w:fill="auto"/>
            <w:vAlign w:val="center"/>
          </w:tcPr>
          <w:p w14:paraId="0002A6A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0AE893A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4056FBA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 </w:t>
            </w:r>
          </w:p>
        </w:tc>
        <w:tc>
          <w:tcPr>
            <w:tcW w:w="512" w:type="dxa"/>
            <w:tcBorders>
              <w:tl2br w:val="nil"/>
              <w:tr2bl w:val="nil"/>
            </w:tcBorders>
            <w:shd w:val="clear" w:color="auto" w:fill="auto"/>
            <w:vAlign w:val="center"/>
          </w:tcPr>
          <w:p w14:paraId="2C0E9BB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670" w:type="dxa"/>
            <w:tcBorders>
              <w:tl2br w:val="nil"/>
              <w:tr2bl w:val="nil"/>
            </w:tcBorders>
            <w:shd w:val="clear" w:color="auto" w:fill="auto"/>
            <w:vAlign w:val="center"/>
          </w:tcPr>
          <w:p w14:paraId="015047F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8 </w:t>
            </w:r>
          </w:p>
        </w:tc>
      </w:tr>
      <w:tr w14:paraId="529D53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1CD19E0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27</w:t>
            </w:r>
          </w:p>
        </w:tc>
        <w:tc>
          <w:tcPr>
            <w:tcW w:w="943" w:type="dxa"/>
            <w:tcBorders>
              <w:tl2br w:val="nil"/>
              <w:tr2bl w:val="nil"/>
            </w:tcBorders>
            <w:shd w:val="clear" w:color="auto" w:fill="auto"/>
            <w:vAlign w:val="center"/>
          </w:tcPr>
          <w:p w14:paraId="1D979B8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3361619F">
            <w:pPr>
              <w:keepNext w:val="0"/>
              <w:keepLines w:val="0"/>
              <w:widowControl/>
              <w:suppressLineNumbers w:val="0"/>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63FF5C2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RVV4芯(3+1)4mm2；100米/卷，铜芯电缆</w:t>
            </w:r>
          </w:p>
        </w:tc>
        <w:tc>
          <w:tcPr>
            <w:tcW w:w="745" w:type="dxa"/>
            <w:tcBorders>
              <w:tl2br w:val="nil"/>
              <w:tr2bl w:val="nil"/>
            </w:tcBorders>
            <w:shd w:val="clear" w:color="auto" w:fill="auto"/>
            <w:vAlign w:val="center"/>
          </w:tcPr>
          <w:p w14:paraId="5B9AA63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7BF8818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7322DF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 </w:t>
            </w:r>
          </w:p>
        </w:tc>
        <w:tc>
          <w:tcPr>
            <w:tcW w:w="512" w:type="dxa"/>
            <w:tcBorders>
              <w:tl2br w:val="nil"/>
              <w:tr2bl w:val="nil"/>
            </w:tcBorders>
            <w:shd w:val="clear" w:color="auto" w:fill="auto"/>
            <w:vAlign w:val="center"/>
          </w:tcPr>
          <w:p w14:paraId="059A24D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670" w:type="dxa"/>
            <w:tcBorders>
              <w:tl2br w:val="nil"/>
              <w:tr2bl w:val="nil"/>
            </w:tcBorders>
            <w:shd w:val="clear" w:color="auto" w:fill="auto"/>
            <w:vAlign w:val="center"/>
          </w:tcPr>
          <w:p w14:paraId="684BFCD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8 </w:t>
            </w:r>
          </w:p>
        </w:tc>
      </w:tr>
      <w:tr w14:paraId="781B4A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14AE447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28</w:t>
            </w:r>
          </w:p>
        </w:tc>
        <w:tc>
          <w:tcPr>
            <w:tcW w:w="943" w:type="dxa"/>
            <w:tcBorders>
              <w:tl2br w:val="nil"/>
              <w:tr2bl w:val="nil"/>
            </w:tcBorders>
            <w:shd w:val="clear" w:color="auto" w:fill="auto"/>
            <w:vAlign w:val="center"/>
          </w:tcPr>
          <w:p w14:paraId="6F4F99D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267A6F5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68CD32A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 5芯(3+2)4mm2；100米/卷，铜芯电缆</w:t>
            </w:r>
          </w:p>
        </w:tc>
        <w:tc>
          <w:tcPr>
            <w:tcW w:w="745" w:type="dxa"/>
            <w:tcBorders>
              <w:tl2br w:val="nil"/>
              <w:tr2bl w:val="nil"/>
            </w:tcBorders>
            <w:shd w:val="clear" w:color="auto" w:fill="auto"/>
            <w:vAlign w:val="center"/>
          </w:tcPr>
          <w:p w14:paraId="70EB370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EFEE5A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7BE561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3 </w:t>
            </w:r>
          </w:p>
        </w:tc>
        <w:tc>
          <w:tcPr>
            <w:tcW w:w="512" w:type="dxa"/>
            <w:tcBorders>
              <w:tl2br w:val="nil"/>
              <w:tr2bl w:val="nil"/>
            </w:tcBorders>
            <w:shd w:val="clear" w:color="auto" w:fill="auto"/>
            <w:vAlign w:val="center"/>
          </w:tcPr>
          <w:p w14:paraId="587F044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 </w:t>
            </w:r>
          </w:p>
        </w:tc>
        <w:tc>
          <w:tcPr>
            <w:tcW w:w="670" w:type="dxa"/>
            <w:tcBorders>
              <w:tl2br w:val="nil"/>
              <w:tr2bl w:val="nil"/>
            </w:tcBorders>
            <w:shd w:val="clear" w:color="auto" w:fill="auto"/>
            <w:vAlign w:val="center"/>
          </w:tcPr>
          <w:p w14:paraId="05CF5C7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8 </w:t>
            </w:r>
          </w:p>
        </w:tc>
      </w:tr>
      <w:tr w14:paraId="0216A1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620BCEB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29</w:t>
            </w:r>
          </w:p>
        </w:tc>
        <w:tc>
          <w:tcPr>
            <w:tcW w:w="943" w:type="dxa"/>
            <w:tcBorders>
              <w:tl2br w:val="nil"/>
              <w:tr2bl w:val="nil"/>
            </w:tcBorders>
            <w:shd w:val="clear" w:color="auto" w:fill="auto"/>
            <w:vAlign w:val="center"/>
          </w:tcPr>
          <w:p w14:paraId="73A7961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503F8F7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6B79682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RVV6*1mm2；国标黑色圆形软护套线；100米/卷</w:t>
            </w:r>
          </w:p>
        </w:tc>
        <w:tc>
          <w:tcPr>
            <w:tcW w:w="745" w:type="dxa"/>
            <w:tcBorders>
              <w:tl2br w:val="nil"/>
              <w:tr2bl w:val="nil"/>
            </w:tcBorders>
            <w:shd w:val="clear" w:color="auto" w:fill="auto"/>
            <w:vAlign w:val="center"/>
          </w:tcPr>
          <w:p w14:paraId="7BBEFB5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5DEEC24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D55484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512" w:type="dxa"/>
            <w:tcBorders>
              <w:tl2br w:val="nil"/>
              <w:tr2bl w:val="nil"/>
            </w:tcBorders>
            <w:shd w:val="clear" w:color="auto" w:fill="auto"/>
            <w:vAlign w:val="center"/>
          </w:tcPr>
          <w:p w14:paraId="7929298F">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3E90946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514B16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5D25C42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w:t>
            </w:r>
          </w:p>
        </w:tc>
        <w:tc>
          <w:tcPr>
            <w:tcW w:w="943" w:type="dxa"/>
            <w:tcBorders>
              <w:tl2br w:val="nil"/>
              <w:tr2bl w:val="nil"/>
            </w:tcBorders>
            <w:shd w:val="clear" w:color="auto" w:fill="auto"/>
            <w:vAlign w:val="center"/>
          </w:tcPr>
          <w:p w14:paraId="42CA69B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6B0F3D4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18B3794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RVV6*0.75mm2；国标黑色圆形软护套线；100米/卷</w:t>
            </w:r>
          </w:p>
        </w:tc>
        <w:tc>
          <w:tcPr>
            <w:tcW w:w="745" w:type="dxa"/>
            <w:tcBorders>
              <w:tl2br w:val="nil"/>
              <w:tr2bl w:val="nil"/>
            </w:tcBorders>
            <w:shd w:val="clear" w:color="auto" w:fill="auto"/>
            <w:vAlign w:val="center"/>
          </w:tcPr>
          <w:p w14:paraId="6F0D931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0353082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60453E9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512" w:type="dxa"/>
            <w:tcBorders>
              <w:tl2br w:val="nil"/>
              <w:tr2bl w:val="nil"/>
            </w:tcBorders>
            <w:shd w:val="clear" w:color="auto" w:fill="auto"/>
            <w:vAlign w:val="center"/>
          </w:tcPr>
          <w:p w14:paraId="426B8790">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330DC4A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06ED83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2DDDC1E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31</w:t>
            </w:r>
          </w:p>
        </w:tc>
        <w:tc>
          <w:tcPr>
            <w:tcW w:w="943" w:type="dxa"/>
            <w:tcBorders>
              <w:tl2br w:val="nil"/>
              <w:tr2bl w:val="nil"/>
            </w:tcBorders>
            <w:shd w:val="clear" w:color="auto" w:fill="auto"/>
            <w:vAlign w:val="center"/>
          </w:tcPr>
          <w:p w14:paraId="636DB0B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67D688E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40DA71C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RVV4*0.75mm2；国标白色圆形软护套线；100米/卷</w:t>
            </w:r>
          </w:p>
        </w:tc>
        <w:tc>
          <w:tcPr>
            <w:tcW w:w="745" w:type="dxa"/>
            <w:tcBorders>
              <w:tl2br w:val="nil"/>
              <w:tr2bl w:val="nil"/>
            </w:tcBorders>
            <w:shd w:val="clear" w:color="auto" w:fill="auto"/>
            <w:vAlign w:val="center"/>
          </w:tcPr>
          <w:p w14:paraId="3C3232D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7406FC9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0A337A9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512" w:type="dxa"/>
            <w:tcBorders>
              <w:tl2br w:val="nil"/>
              <w:tr2bl w:val="nil"/>
            </w:tcBorders>
            <w:shd w:val="clear" w:color="auto" w:fill="auto"/>
            <w:vAlign w:val="center"/>
          </w:tcPr>
          <w:p w14:paraId="021D5EC9">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3E3740C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5F995C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7F65289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32</w:t>
            </w:r>
          </w:p>
        </w:tc>
        <w:tc>
          <w:tcPr>
            <w:tcW w:w="943" w:type="dxa"/>
            <w:tcBorders>
              <w:tl2br w:val="nil"/>
              <w:tr2bl w:val="nil"/>
            </w:tcBorders>
            <w:shd w:val="clear" w:color="auto" w:fill="auto"/>
            <w:vAlign w:val="center"/>
          </w:tcPr>
          <w:p w14:paraId="7E7651C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67D616D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60EAB8A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RVV4*0.5mm2；国标白色圆形软护套线；100米/卷，铜芯电缆</w:t>
            </w:r>
          </w:p>
        </w:tc>
        <w:tc>
          <w:tcPr>
            <w:tcW w:w="745" w:type="dxa"/>
            <w:tcBorders>
              <w:tl2br w:val="nil"/>
              <w:tr2bl w:val="nil"/>
            </w:tcBorders>
            <w:shd w:val="clear" w:color="auto" w:fill="auto"/>
            <w:vAlign w:val="center"/>
          </w:tcPr>
          <w:p w14:paraId="5EC116A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33FE88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5DBF762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512" w:type="dxa"/>
            <w:tcBorders>
              <w:tl2br w:val="nil"/>
              <w:tr2bl w:val="nil"/>
            </w:tcBorders>
            <w:shd w:val="clear" w:color="auto" w:fill="auto"/>
            <w:vAlign w:val="center"/>
          </w:tcPr>
          <w:p w14:paraId="2F971E70">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56CA8CD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381886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1C4ED85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33</w:t>
            </w:r>
          </w:p>
        </w:tc>
        <w:tc>
          <w:tcPr>
            <w:tcW w:w="943" w:type="dxa"/>
            <w:tcBorders>
              <w:tl2br w:val="nil"/>
              <w:tr2bl w:val="nil"/>
            </w:tcBorders>
            <w:shd w:val="clear" w:color="auto" w:fill="auto"/>
            <w:vAlign w:val="center"/>
          </w:tcPr>
          <w:p w14:paraId="7558D81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6DF0542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63B14CC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RVV3*0.3mm2；国标白色园形软护套线；100米/卷；棕、蓝、黑色</w:t>
            </w:r>
          </w:p>
        </w:tc>
        <w:tc>
          <w:tcPr>
            <w:tcW w:w="745" w:type="dxa"/>
            <w:tcBorders>
              <w:tl2br w:val="nil"/>
              <w:tr2bl w:val="nil"/>
            </w:tcBorders>
            <w:shd w:val="clear" w:color="auto" w:fill="auto"/>
            <w:vAlign w:val="center"/>
          </w:tcPr>
          <w:p w14:paraId="28CB00B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24F6C24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5398CF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512" w:type="dxa"/>
            <w:tcBorders>
              <w:tl2br w:val="nil"/>
              <w:tr2bl w:val="nil"/>
            </w:tcBorders>
            <w:shd w:val="clear" w:color="auto" w:fill="auto"/>
            <w:vAlign w:val="center"/>
          </w:tcPr>
          <w:p w14:paraId="28DEB0D4">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5F7FC13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6650E1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88" w:type="dxa"/>
            <w:tcBorders>
              <w:tl2br w:val="nil"/>
              <w:tr2bl w:val="nil"/>
            </w:tcBorders>
            <w:shd w:val="clear" w:color="auto" w:fill="auto"/>
            <w:vAlign w:val="center"/>
          </w:tcPr>
          <w:p w14:paraId="678C8CF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34</w:t>
            </w:r>
          </w:p>
        </w:tc>
        <w:tc>
          <w:tcPr>
            <w:tcW w:w="943" w:type="dxa"/>
            <w:tcBorders>
              <w:tl2br w:val="nil"/>
              <w:tr2bl w:val="nil"/>
            </w:tcBorders>
            <w:shd w:val="clear" w:color="auto" w:fill="auto"/>
            <w:vAlign w:val="center"/>
          </w:tcPr>
          <w:p w14:paraId="667F02D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70C056F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31C63A2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RVV10*1mm2；国标白色园形软护套线；100米/卷；棕、蓝、黑色</w:t>
            </w:r>
          </w:p>
        </w:tc>
        <w:tc>
          <w:tcPr>
            <w:tcW w:w="745" w:type="dxa"/>
            <w:tcBorders>
              <w:tl2br w:val="nil"/>
              <w:tr2bl w:val="nil"/>
            </w:tcBorders>
            <w:shd w:val="clear" w:color="auto" w:fill="auto"/>
            <w:vAlign w:val="center"/>
          </w:tcPr>
          <w:p w14:paraId="7C29B44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能源</w:t>
            </w:r>
          </w:p>
        </w:tc>
        <w:tc>
          <w:tcPr>
            <w:tcW w:w="590" w:type="dxa"/>
            <w:tcBorders>
              <w:tl2br w:val="nil"/>
              <w:tr2bl w:val="nil"/>
            </w:tcBorders>
            <w:shd w:val="clear" w:color="auto" w:fill="auto"/>
            <w:vAlign w:val="center"/>
          </w:tcPr>
          <w:p w14:paraId="3D42D40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6FF9B21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512" w:type="dxa"/>
            <w:tcBorders>
              <w:tl2br w:val="nil"/>
              <w:tr2bl w:val="nil"/>
            </w:tcBorders>
            <w:shd w:val="clear" w:color="auto" w:fill="auto"/>
            <w:vAlign w:val="center"/>
          </w:tcPr>
          <w:p w14:paraId="4C0C0D4E">
            <w:pPr>
              <w:jc w:val="center"/>
              <w:rPr>
                <w:rFonts w:hint="eastAsia" w:ascii="仿宋" w:hAnsi="仿宋" w:eastAsia="仿宋" w:cs="仿宋"/>
                <w:i w:val="0"/>
                <w:iCs w:val="0"/>
                <w:color w:val="auto"/>
                <w:sz w:val="18"/>
                <w:szCs w:val="18"/>
                <w:u w:val="none"/>
              </w:rPr>
            </w:pPr>
          </w:p>
        </w:tc>
        <w:tc>
          <w:tcPr>
            <w:tcW w:w="670" w:type="dxa"/>
            <w:tcBorders>
              <w:tl2br w:val="nil"/>
              <w:tr2bl w:val="nil"/>
            </w:tcBorders>
            <w:shd w:val="clear" w:color="auto" w:fill="auto"/>
            <w:vAlign w:val="center"/>
          </w:tcPr>
          <w:p w14:paraId="540B905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68CFAE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2954BA9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35</w:t>
            </w:r>
          </w:p>
        </w:tc>
        <w:tc>
          <w:tcPr>
            <w:tcW w:w="943" w:type="dxa"/>
            <w:tcBorders>
              <w:tl2br w:val="nil"/>
              <w:tr2bl w:val="nil"/>
            </w:tcBorders>
            <w:shd w:val="clear" w:color="auto" w:fill="auto"/>
            <w:vAlign w:val="center"/>
          </w:tcPr>
          <w:p w14:paraId="544CE8E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单芯硬线</w:t>
            </w:r>
          </w:p>
        </w:tc>
        <w:tc>
          <w:tcPr>
            <w:tcW w:w="2076" w:type="dxa"/>
            <w:tcBorders>
              <w:tl2br w:val="nil"/>
              <w:tr2bl w:val="nil"/>
            </w:tcBorders>
            <w:shd w:val="clear" w:color="auto" w:fill="auto"/>
            <w:vAlign w:val="center"/>
          </w:tcPr>
          <w:p w14:paraId="6FFB138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0218CDB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BV-2.5，100M黄色，铜芯电缆</w:t>
            </w:r>
          </w:p>
        </w:tc>
        <w:tc>
          <w:tcPr>
            <w:tcW w:w="745" w:type="dxa"/>
            <w:tcBorders>
              <w:tl2br w:val="nil"/>
              <w:tr2bl w:val="nil"/>
            </w:tcBorders>
            <w:shd w:val="clear" w:color="auto" w:fill="auto"/>
            <w:vAlign w:val="center"/>
          </w:tcPr>
          <w:p w14:paraId="4CF9B5B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52A1FD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0CC3738C">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2B7E6C7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4886265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0D941D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3B0A96C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36</w:t>
            </w:r>
          </w:p>
        </w:tc>
        <w:tc>
          <w:tcPr>
            <w:tcW w:w="943" w:type="dxa"/>
            <w:tcBorders>
              <w:tl2br w:val="nil"/>
              <w:tr2bl w:val="nil"/>
            </w:tcBorders>
            <w:shd w:val="clear" w:color="auto" w:fill="auto"/>
            <w:vAlign w:val="center"/>
          </w:tcPr>
          <w:p w14:paraId="21B41D4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单芯硬线</w:t>
            </w:r>
          </w:p>
        </w:tc>
        <w:tc>
          <w:tcPr>
            <w:tcW w:w="2076" w:type="dxa"/>
            <w:tcBorders>
              <w:tl2br w:val="nil"/>
              <w:tr2bl w:val="nil"/>
            </w:tcBorders>
            <w:shd w:val="clear" w:color="auto" w:fill="auto"/>
            <w:vAlign w:val="center"/>
          </w:tcPr>
          <w:p w14:paraId="4D9E4D3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5A8070D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BV-2.5，100M绿色，铜芯电缆</w:t>
            </w:r>
          </w:p>
        </w:tc>
        <w:tc>
          <w:tcPr>
            <w:tcW w:w="745" w:type="dxa"/>
            <w:tcBorders>
              <w:tl2br w:val="nil"/>
              <w:tr2bl w:val="nil"/>
            </w:tcBorders>
            <w:shd w:val="clear" w:color="auto" w:fill="auto"/>
            <w:vAlign w:val="center"/>
          </w:tcPr>
          <w:p w14:paraId="7436191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3D8E769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0126596E">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163FAB5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472F5E8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448FB4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4021A7F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37</w:t>
            </w:r>
          </w:p>
        </w:tc>
        <w:tc>
          <w:tcPr>
            <w:tcW w:w="943" w:type="dxa"/>
            <w:tcBorders>
              <w:tl2br w:val="nil"/>
              <w:tr2bl w:val="nil"/>
            </w:tcBorders>
            <w:shd w:val="clear" w:color="auto" w:fill="auto"/>
            <w:vAlign w:val="center"/>
          </w:tcPr>
          <w:p w14:paraId="1DB4CF6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单芯硬线</w:t>
            </w:r>
          </w:p>
        </w:tc>
        <w:tc>
          <w:tcPr>
            <w:tcW w:w="2076" w:type="dxa"/>
            <w:tcBorders>
              <w:tl2br w:val="nil"/>
              <w:tr2bl w:val="nil"/>
            </w:tcBorders>
            <w:shd w:val="clear" w:color="auto" w:fill="auto"/>
            <w:vAlign w:val="center"/>
          </w:tcPr>
          <w:p w14:paraId="737116F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24F716E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BV-2.5，100M红色，铜芯电缆</w:t>
            </w:r>
          </w:p>
        </w:tc>
        <w:tc>
          <w:tcPr>
            <w:tcW w:w="745" w:type="dxa"/>
            <w:tcBorders>
              <w:tl2br w:val="nil"/>
              <w:tr2bl w:val="nil"/>
            </w:tcBorders>
            <w:shd w:val="clear" w:color="auto" w:fill="auto"/>
            <w:vAlign w:val="center"/>
          </w:tcPr>
          <w:p w14:paraId="1232220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170CA9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1AFC45B">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54E5AA7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5B57B24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531612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314FB7E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38</w:t>
            </w:r>
          </w:p>
        </w:tc>
        <w:tc>
          <w:tcPr>
            <w:tcW w:w="943" w:type="dxa"/>
            <w:tcBorders>
              <w:tl2br w:val="nil"/>
              <w:tr2bl w:val="nil"/>
            </w:tcBorders>
            <w:shd w:val="clear" w:color="auto" w:fill="auto"/>
            <w:vAlign w:val="center"/>
          </w:tcPr>
          <w:p w14:paraId="2CEC88D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单芯硬线</w:t>
            </w:r>
          </w:p>
        </w:tc>
        <w:tc>
          <w:tcPr>
            <w:tcW w:w="2076" w:type="dxa"/>
            <w:tcBorders>
              <w:tl2br w:val="nil"/>
              <w:tr2bl w:val="nil"/>
            </w:tcBorders>
            <w:shd w:val="clear" w:color="auto" w:fill="auto"/>
            <w:vAlign w:val="center"/>
          </w:tcPr>
          <w:p w14:paraId="5268A37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1D9F394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BV-2.5，100M蓝色，铜芯电缆</w:t>
            </w:r>
          </w:p>
        </w:tc>
        <w:tc>
          <w:tcPr>
            <w:tcW w:w="745" w:type="dxa"/>
            <w:tcBorders>
              <w:tl2br w:val="nil"/>
              <w:tr2bl w:val="nil"/>
            </w:tcBorders>
            <w:shd w:val="clear" w:color="auto" w:fill="auto"/>
            <w:vAlign w:val="center"/>
          </w:tcPr>
          <w:p w14:paraId="0A5192A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5476E64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AA099D1">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4F3FE2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6E4412F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361DE2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763FF64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39</w:t>
            </w:r>
          </w:p>
        </w:tc>
        <w:tc>
          <w:tcPr>
            <w:tcW w:w="943" w:type="dxa"/>
            <w:tcBorders>
              <w:tl2br w:val="nil"/>
              <w:tr2bl w:val="nil"/>
            </w:tcBorders>
            <w:shd w:val="clear" w:color="auto" w:fill="auto"/>
            <w:vAlign w:val="center"/>
          </w:tcPr>
          <w:p w14:paraId="61D53BF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单芯硬线</w:t>
            </w:r>
          </w:p>
        </w:tc>
        <w:tc>
          <w:tcPr>
            <w:tcW w:w="2076" w:type="dxa"/>
            <w:tcBorders>
              <w:tl2br w:val="nil"/>
              <w:tr2bl w:val="nil"/>
            </w:tcBorders>
            <w:shd w:val="clear" w:color="auto" w:fill="auto"/>
            <w:vAlign w:val="center"/>
          </w:tcPr>
          <w:p w14:paraId="7514210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6AC856F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BV-2.5，100M双色，铜芯电缆</w:t>
            </w:r>
          </w:p>
        </w:tc>
        <w:tc>
          <w:tcPr>
            <w:tcW w:w="745" w:type="dxa"/>
            <w:tcBorders>
              <w:tl2br w:val="nil"/>
              <w:tr2bl w:val="nil"/>
            </w:tcBorders>
            <w:shd w:val="clear" w:color="auto" w:fill="auto"/>
            <w:vAlign w:val="center"/>
          </w:tcPr>
          <w:p w14:paraId="6974FD4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48839CE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06DECBE4">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3EFAA64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3B7EF33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132631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2FD1619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40</w:t>
            </w:r>
          </w:p>
        </w:tc>
        <w:tc>
          <w:tcPr>
            <w:tcW w:w="943" w:type="dxa"/>
            <w:tcBorders>
              <w:tl2br w:val="nil"/>
              <w:tr2bl w:val="nil"/>
            </w:tcBorders>
            <w:shd w:val="clear" w:color="auto" w:fill="auto"/>
            <w:vAlign w:val="center"/>
          </w:tcPr>
          <w:p w14:paraId="23E2E06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5D0723F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459F66E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BVR-4，100M黄色，铜芯电缆</w:t>
            </w:r>
          </w:p>
        </w:tc>
        <w:tc>
          <w:tcPr>
            <w:tcW w:w="745" w:type="dxa"/>
            <w:tcBorders>
              <w:tl2br w:val="nil"/>
              <w:tr2bl w:val="nil"/>
            </w:tcBorders>
            <w:shd w:val="clear" w:color="auto" w:fill="auto"/>
            <w:vAlign w:val="center"/>
          </w:tcPr>
          <w:p w14:paraId="0119BE4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248142C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2B971C4">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5B1D4C5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670" w:type="dxa"/>
            <w:tcBorders>
              <w:tl2br w:val="nil"/>
              <w:tr2bl w:val="nil"/>
            </w:tcBorders>
            <w:shd w:val="clear" w:color="auto" w:fill="auto"/>
            <w:vAlign w:val="center"/>
          </w:tcPr>
          <w:p w14:paraId="76C0D51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39B8E6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19C72A0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41</w:t>
            </w:r>
          </w:p>
        </w:tc>
        <w:tc>
          <w:tcPr>
            <w:tcW w:w="943" w:type="dxa"/>
            <w:tcBorders>
              <w:tl2br w:val="nil"/>
              <w:tr2bl w:val="nil"/>
            </w:tcBorders>
            <w:shd w:val="clear" w:color="auto" w:fill="auto"/>
            <w:vAlign w:val="center"/>
          </w:tcPr>
          <w:p w14:paraId="09E6573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2EE9E82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3A98D54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BVR-4，100M绿色，铜芯电缆</w:t>
            </w:r>
          </w:p>
        </w:tc>
        <w:tc>
          <w:tcPr>
            <w:tcW w:w="745" w:type="dxa"/>
            <w:tcBorders>
              <w:tl2br w:val="nil"/>
              <w:tr2bl w:val="nil"/>
            </w:tcBorders>
            <w:shd w:val="clear" w:color="auto" w:fill="auto"/>
            <w:vAlign w:val="center"/>
          </w:tcPr>
          <w:p w14:paraId="300C184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5C176B3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477E3E73">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C718AF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670" w:type="dxa"/>
            <w:tcBorders>
              <w:tl2br w:val="nil"/>
              <w:tr2bl w:val="nil"/>
            </w:tcBorders>
            <w:shd w:val="clear" w:color="auto" w:fill="auto"/>
            <w:vAlign w:val="center"/>
          </w:tcPr>
          <w:p w14:paraId="78AE002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0D0B78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531C129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42</w:t>
            </w:r>
          </w:p>
        </w:tc>
        <w:tc>
          <w:tcPr>
            <w:tcW w:w="943" w:type="dxa"/>
            <w:tcBorders>
              <w:tl2br w:val="nil"/>
              <w:tr2bl w:val="nil"/>
            </w:tcBorders>
            <w:shd w:val="clear" w:color="auto" w:fill="auto"/>
            <w:vAlign w:val="center"/>
          </w:tcPr>
          <w:p w14:paraId="6C09E25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0C368F0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2FE6C55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BVR-4，100M红色，铜芯电缆</w:t>
            </w:r>
          </w:p>
        </w:tc>
        <w:tc>
          <w:tcPr>
            <w:tcW w:w="745" w:type="dxa"/>
            <w:tcBorders>
              <w:tl2br w:val="nil"/>
              <w:tr2bl w:val="nil"/>
            </w:tcBorders>
            <w:shd w:val="clear" w:color="auto" w:fill="auto"/>
            <w:vAlign w:val="center"/>
          </w:tcPr>
          <w:p w14:paraId="60739F4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2DB6E79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6541EA6D">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0441078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670" w:type="dxa"/>
            <w:tcBorders>
              <w:tl2br w:val="nil"/>
              <w:tr2bl w:val="nil"/>
            </w:tcBorders>
            <w:shd w:val="clear" w:color="auto" w:fill="auto"/>
            <w:vAlign w:val="center"/>
          </w:tcPr>
          <w:p w14:paraId="0534113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3A6B4F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7721ECB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43</w:t>
            </w:r>
          </w:p>
        </w:tc>
        <w:tc>
          <w:tcPr>
            <w:tcW w:w="943" w:type="dxa"/>
            <w:tcBorders>
              <w:tl2br w:val="nil"/>
              <w:tr2bl w:val="nil"/>
            </w:tcBorders>
            <w:shd w:val="clear" w:color="auto" w:fill="auto"/>
            <w:vAlign w:val="center"/>
          </w:tcPr>
          <w:p w14:paraId="6C19EF4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24FD58C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553093D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BVR-4，100M蓝色，铜芯电缆</w:t>
            </w:r>
          </w:p>
        </w:tc>
        <w:tc>
          <w:tcPr>
            <w:tcW w:w="745" w:type="dxa"/>
            <w:tcBorders>
              <w:tl2br w:val="nil"/>
              <w:tr2bl w:val="nil"/>
            </w:tcBorders>
            <w:shd w:val="clear" w:color="auto" w:fill="auto"/>
            <w:vAlign w:val="center"/>
          </w:tcPr>
          <w:p w14:paraId="3DE56BB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B260FB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5B0CAE7F">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5F6B255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670" w:type="dxa"/>
            <w:tcBorders>
              <w:tl2br w:val="nil"/>
              <w:tr2bl w:val="nil"/>
            </w:tcBorders>
            <w:shd w:val="clear" w:color="auto" w:fill="auto"/>
            <w:vAlign w:val="center"/>
          </w:tcPr>
          <w:p w14:paraId="7660DEA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6D0F18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42E4475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44</w:t>
            </w:r>
          </w:p>
        </w:tc>
        <w:tc>
          <w:tcPr>
            <w:tcW w:w="943" w:type="dxa"/>
            <w:tcBorders>
              <w:tl2br w:val="nil"/>
              <w:tr2bl w:val="nil"/>
            </w:tcBorders>
            <w:shd w:val="clear" w:color="auto" w:fill="auto"/>
            <w:vAlign w:val="center"/>
          </w:tcPr>
          <w:p w14:paraId="7E7ADAF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6E6DBB2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14BC7D8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BVR-4，100M双色，铜芯电缆</w:t>
            </w:r>
          </w:p>
        </w:tc>
        <w:tc>
          <w:tcPr>
            <w:tcW w:w="745" w:type="dxa"/>
            <w:tcBorders>
              <w:tl2br w:val="nil"/>
              <w:tr2bl w:val="nil"/>
            </w:tcBorders>
            <w:shd w:val="clear" w:color="auto" w:fill="auto"/>
            <w:vAlign w:val="center"/>
          </w:tcPr>
          <w:p w14:paraId="7D2C24E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DC4033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15072563">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591E8F4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670" w:type="dxa"/>
            <w:tcBorders>
              <w:tl2br w:val="nil"/>
              <w:tr2bl w:val="nil"/>
            </w:tcBorders>
            <w:shd w:val="clear" w:color="auto" w:fill="auto"/>
            <w:vAlign w:val="center"/>
          </w:tcPr>
          <w:p w14:paraId="100132B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0FF8D2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00F047A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45</w:t>
            </w:r>
          </w:p>
        </w:tc>
        <w:tc>
          <w:tcPr>
            <w:tcW w:w="943" w:type="dxa"/>
            <w:tcBorders>
              <w:tl2br w:val="nil"/>
              <w:tr2bl w:val="nil"/>
            </w:tcBorders>
            <w:shd w:val="clear" w:color="auto" w:fill="auto"/>
            <w:vAlign w:val="center"/>
          </w:tcPr>
          <w:p w14:paraId="466E104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1DCDC4B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3947838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BVR-6，100M黄色，铜芯电缆</w:t>
            </w:r>
          </w:p>
        </w:tc>
        <w:tc>
          <w:tcPr>
            <w:tcW w:w="745" w:type="dxa"/>
            <w:tcBorders>
              <w:tl2br w:val="nil"/>
              <w:tr2bl w:val="nil"/>
            </w:tcBorders>
            <w:shd w:val="clear" w:color="auto" w:fill="auto"/>
            <w:vAlign w:val="center"/>
          </w:tcPr>
          <w:p w14:paraId="73160E9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3044A8A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048BE3AA">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6845F2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527E503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3B33AD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656E489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46</w:t>
            </w:r>
          </w:p>
        </w:tc>
        <w:tc>
          <w:tcPr>
            <w:tcW w:w="943" w:type="dxa"/>
            <w:tcBorders>
              <w:tl2br w:val="nil"/>
              <w:tr2bl w:val="nil"/>
            </w:tcBorders>
            <w:shd w:val="clear" w:color="auto" w:fill="auto"/>
            <w:vAlign w:val="center"/>
          </w:tcPr>
          <w:p w14:paraId="39D041C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7919DE1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3724C04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BVR-6，100M绿色，铜芯电缆</w:t>
            </w:r>
          </w:p>
        </w:tc>
        <w:tc>
          <w:tcPr>
            <w:tcW w:w="745" w:type="dxa"/>
            <w:tcBorders>
              <w:tl2br w:val="nil"/>
              <w:tr2bl w:val="nil"/>
            </w:tcBorders>
            <w:shd w:val="clear" w:color="auto" w:fill="auto"/>
            <w:vAlign w:val="center"/>
          </w:tcPr>
          <w:p w14:paraId="3C33F5B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2FA8CF9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341990AF">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996F0D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4C02D35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5B1194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13B8F98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47</w:t>
            </w:r>
          </w:p>
        </w:tc>
        <w:tc>
          <w:tcPr>
            <w:tcW w:w="943" w:type="dxa"/>
            <w:tcBorders>
              <w:tl2br w:val="nil"/>
              <w:tr2bl w:val="nil"/>
            </w:tcBorders>
            <w:shd w:val="clear" w:color="auto" w:fill="auto"/>
            <w:vAlign w:val="center"/>
          </w:tcPr>
          <w:p w14:paraId="52413F3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4CF1563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46862AD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BVR-6，100M红色，铜芯电缆</w:t>
            </w:r>
          </w:p>
        </w:tc>
        <w:tc>
          <w:tcPr>
            <w:tcW w:w="745" w:type="dxa"/>
            <w:tcBorders>
              <w:tl2br w:val="nil"/>
              <w:tr2bl w:val="nil"/>
            </w:tcBorders>
            <w:shd w:val="clear" w:color="auto" w:fill="auto"/>
            <w:vAlign w:val="center"/>
          </w:tcPr>
          <w:p w14:paraId="3C4A287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70BF89E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01EF4C93">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332C840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453406E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6EEDD0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34E39EE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48</w:t>
            </w:r>
          </w:p>
        </w:tc>
        <w:tc>
          <w:tcPr>
            <w:tcW w:w="943" w:type="dxa"/>
            <w:tcBorders>
              <w:tl2br w:val="nil"/>
              <w:tr2bl w:val="nil"/>
            </w:tcBorders>
            <w:shd w:val="clear" w:color="auto" w:fill="auto"/>
            <w:vAlign w:val="center"/>
          </w:tcPr>
          <w:p w14:paraId="474D587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0F85DE5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066E3CD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BVR-6，100M蓝色，铜芯电缆</w:t>
            </w:r>
          </w:p>
        </w:tc>
        <w:tc>
          <w:tcPr>
            <w:tcW w:w="745" w:type="dxa"/>
            <w:tcBorders>
              <w:tl2br w:val="nil"/>
              <w:tr2bl w:val="nil"/>
            </w:tcBorders>
            <w:shd w:val="clear" w:color="auto" w:fill="auto"/>
            <w:vAlign w:val="center"/>
          </w:tcPr>
          <w:p w14:paraId="076B01C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0BF5F56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40B15C2A">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C811BE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763B275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37C5AC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252A80A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49</w:t>
            </w:r>
          </w:p>
        </w:tc>
        <w:tc>
          <w:tcPr>
            <w:tcW w:w="943" w:type="dxa"/>
            <w:tcBorders>
              <w:tl2br w:val="nil"/>
              <w:tr2bl w:val="nil"/>
            </w:tcBorders>
            <w:shd w:val="clear" w:color="auto" w:fill="auto"/>
            <w:vAlign w:val="center"/>
          </w:tcPr>
          <w:p w14:paraId="75109AF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7454083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386CEB0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BVR-6，100M双色，铜芯电缆</w:t>
            </w:r>
          </w:p>
        </w:tc>
        <w:tc>
          <w:tcPr>
            <w:tcW w:w="745" w:type="dxa"/>
            <w:tcBorders>
              <w:tl2br w:val="nil"/>
              <w:tr2bl w:val="nil"/>
            </w:tcBorders>
            <w:shd w:val="clear" w:color="auto" w:fill="auto"/>
            <w:vAlign w:val="center"/>
          </w:tcPr>
          <w:p w14:paraId="08CB750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00BA20F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3B678E87">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219B6C8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4F3B9CF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3CFFAA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2E8CF83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50</w:t>
            </w:r>
          </w:p>
        </w:tc>
        <w:tc>
          <w:tcPr>
            <w:tcW w:w="943" w:type="dxa"/>
            <w:tcBorders>
              <w:tl2br w:val="nil"/>
              <w:tr2bl w:val="nil"/>
            </w:tcBorders>
            <w:shd w:val="clear" w:color="auto" w:fill="auto"/>
            <w:vAlign w:val="center"/>
          </w:tcPr>
          <w:p w14:paraId="4D9BF20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1FCBAA4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3C4CD26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BVR-10，100M黄色，铜芯电缆</w:t>
            </w:r>
          </w:p>
        </w:tc>
        <w:tc>
          <w:tcPr>
            <w:tcW w:w="745" w:type="dxa"/>
            <w:tcBorders>
              <w:tl2br w:val="nil"/>
              <w:tr2bl w:val="nil"/>
            </w:tcBorders>
            <w:shd w:val="clear" w:color="auto" w:fill="auto"/>
            <w:vAlign w:val="center"/>
          </w:tcPr>
          <w:p w14:paraId="6C43B94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198CFCC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36A8D6D0">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46B5026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551D205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215FDB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5522598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51</w:t>
            </w:r>
          </w:p>
        </w:tc>
        <w:tc>
          <w:tcPr>
            <w:tcW w:w="943" w:type="dxa"/>
            <w:tcBorders>
              <w:tl2br w:val="nil"/>
              <w:tr2bl w:val="nil"/>
            </w:tcBorders>
            <w:shd w:val="clear" w:color="auto" w:fill="auto"/>
            <w:vAlign w:val="center"/>
          </w:tcPr>
          <w:p w14:paraId="0FF5489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2D90B8B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1914CBE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BVR-10，100M绿色，铜芯电缆</w:t>
            </w:r>
          </w:p>
        </w:tc>
        <w:tc>
          <w:tcPr>
            <w:tcW w:w="745" w:type="dxa"/>
            <w:tcBorders>
              <w:tl2br w:val="nil"/>
              <w:tr2bl w:val="nil"/>
            </w:tcBorders>
            <w:shd w:val="clear" w:color="auto" w:fill="auto"/>
            <w:vAlign w:val="center"/>
          </w:tcPr>
          <w:p w14:paraId="34D1BA4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4A05CC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7C508BA2">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C28A9E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5FC5A70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3BAE30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71F3B3E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52</w:t>
            </w:r>
          </w:p>
        </w:tc>
        <w:tc>
          <w:tcPr>
            <w:tcW w:w="943" w:type="dxa"/>
            <w:tcBorders>
              <w:tl2br w:val="nil"/>
              <w:tr2bl w:val="nil"/>
            </w:tcBorders>
            <w:shd w:val="clear" w:color="auto" w:fill="auto"/>
            <w:vAlign w:val="center"/>
          </w:tcPr>
          <w:p w14:paraId="2540982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0906346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5BA209F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BVR-10，100M红色，铜芯电缆</w:t>
            </w:r>
          </w:p>
        </w:tc>
        <w:tc>
          <w:tcPr>
            <w:tcW w:w="745" w:type="dxa"/>
            <w:tcBorders>
              <w:tl2br w:val="nil"/>
              <w:tr2bl w:val="nil"/>
            </w:tcBorders>
            <w:shd w:val="clear" w:color="auto" w:fill="auto"/>
            <w:vAlign w:val="center"/>
          </w:tcPr>
          <w:p w14:paraId="2EE504B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39E33E1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3B7A1EA9">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085BE7B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1260A46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47FE47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0B2B6F9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53</w:t>
            </w:r>
          </w:p>
        </w:tc>
        <w:tc>
          <w:tcPr>
            <w:tcW w:w="943" w:type="dxa"/>
            <w:tcBorders>
              <w:tl2br w:val="nil"/>
              <w:tr2bl w:val="nil"/>
            </w:tcBorders>
            <w:shd w:val="clear" w:color="auto" w:fill="auto"/>
            <w:vAlign w:val="center"/>
          </w:tcPr>
          <w:p w14:paraId="45FB2AD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5369B2A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3A584D8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BVR-10，100M蓝色，铜芯电缆</w:t>
            </w:r>
          </w:p>
        </w:tc>
        <w:tc>
          <w:tcPr>
            <w:tcW w:w="745" w:type="dxa"/>
            <w:tcBorders>
              <w:tl2br w:val="nil"/>
              <w:tr2bl w:val="nil"/>
            </w:tcBorders>
            <w:shd w:val="clear" w:color="auto" w:fill="auto"/>
            <w:vAlign w:val="center"/>
          </w:tcPr>
          <w:p w14:paraId="67BFE2D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11BF55A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51DB246C">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2624C88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20017D9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6A8F92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88" w:type="dxa"/>
            <w:tcBorders>
              <w:tl2br w:val="nil"/>
              <w:tr2bl w:val="nil"/>
            </w:tcBorders>
            <w:shd w:val="clear" w:color="auto" w:fill="auto"/>
            <w:vAlign w:val="center"/>
          </w:tcPr>
          <w:p w14:paraId="5BCECDA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54</w:t>
            </w:r>
          </w:p>
        </w:tc>
        <w:tc>
          <w:tcPr>
            <w:tcW w:w="943" w:type="dxa"/>
            <w:tcBorders>
              <w:tl2br w:val="nil"/>
              <w:tr2bl w:val="nil"/>
            </w:tcBorders>
            <w:shd w:val="clear" w:color="auto" w:fill="auto"/>
            <w:vAlign w:val="center"/>
          </w:tcPr>
          <w:p w14:paraId="1DB6E0C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单芯多股软线</w:t>
            </w:r>
          </w:p>
        </w:tc>
        <w:tc>
          <w:tcPr>
            <w:tcW w:w="2076" w:type="dxa"/>
            <w:tcBorders>
              <w:tl2br w:val="nil"/>
              <w:tr2bl w:val="nil"/>
            </w:tcBorders>
            <w:shd w:val="clear" w:color="auto" w:fill="auto"/>
            <w:vAlign w:val="center"/>
          </w:tcPr>
          <w:p w14:paraId="0332A59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6598E8E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BVR-10，100M双色，铜芯电缆</w:t>
            </w:r>
          </w:p>
        </w:tc>
        <w:tc>
          <w:tcPr>
            <w:tcW w:w="745" w:type="dxa"/>
            <w:tcBorders>
              <w:tl2br w:val="nil"/>
              <w:tr2bl w:val="nil"/>
            </w:tcBorders>
            <w:shd w:val="clear" w:color="auto" w:fill="auto"/>
            <w:vAlign w:val="center"/>
          </w:tcPr>
          <w:p w14:paraId="402C3B7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C17837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261CB7E7">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4CDE0B8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05881F7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2603C5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181C661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55</w:t>
            </w:r>
          </w:p>
        </w:tc>
        <w:tc>
          <w:tcPr>
            <w:tcW w:w="943" w:type="dxa"/>
            <w:tcBorders>
              <w:tl2br w:val="nil"/>
              <w:tr2bl w:val="nil"/>
            </w:tcBorders>
            <w:shd w:val="clear" w:color="auto" w:fill="auto"/>
            <w:vAlign w:val="center"/>
          </w:tcPr>
          <w:p w14:paraId="77DD196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护套线</w:t>
            </w:r>
          </w:p>
        </w:tc>
        <w:tc>
          <w:tcPr>
            <w:tcW w:w="2076" w:type="dxa"/>
            <w:tcBorders>
              <w:tl2br w:val="nil"/>
              <w:tr2bl w:val="nil"/>
            </w:tcBorders>
            <w:shd w:val="clear" w:color="auto" w:fill="auto"/>
            <w:vAlign w:val="center"/>
          </w:tcPr>
          <w:p w14:paraId="5809DC2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238E6A5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RVV-6*2.5；100米/卷，铜芯电缆</w:t>
            </w:r>
          </w:p>
        </w:tc>
        <w:tc>
          <w:tcPr>
            <w:tcW w:w="745" w:type="dxa"/>
            <w:tcBorders>
              <w:tl2br w:val="nil"/>
              <w:tr2bl w:val="nil"/>
            </w:tcBorders>
            <w:shd w:val="clear" w:color="auto" w:fill="auto"/>
            <w:vAlign w:val="center"/>
          </w:tcPr>
          <w:p w14:paraId="61A8BF8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2486619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3B839D92">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5F6F616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069C8ED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3C686E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2E6AFEF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56</w:t>
            </w:r>
          </w:p>
        </w:tc>
        <w:tc>
          <w:tcPr>
            <w:tcW w:w="943" w:type="dxa"/>
            <w:tcBorders>
              <w:tl2br w:val="nil"/>
              <w:tr2bl w:val="nil"/>
            </w:tcBorders>
            <w:shd w:val="clear" w:color="auto" w:fill="auto"/>
            <w:vAlign w:val="center"/>
          </w:tcPr>
          <w:p w14:paraId="2F1A5A5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29E453D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1732AF0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ZC-RVV-6*1.5；100米/卷黑色</w:t>
            </w:r>
          </w:p>
        </w:tc>
        <w:tc>
          <w:tcPr>
            <w:tcW w:w="745" w:type="dxa"/>
            <w:tcBorders>
              <w:tl2br w:val="nil"/>
              <w:tr2bl w:val="nil"/>
            </w:tcBorders>
            <w:shd w:val="clear" w:color="auto" w:fill="auto"/>
            <w:vAlign w:val="center"/>
          </w:tcPr>
          <w:p w14:paraId="4DD6D3D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37A2043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2FDECC34">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794AD6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0EE9BB3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141BDD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5E8A32F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57</w:t>
            </w:r>
          </w:p>
        </w:tc>
        <w:tc>
          <w:tcPr>
            <w:tcW w:w="943" w:type="dxa"/>
            <w:tcBorders>
              <w:tl2br w:val="nil"/>
              <w:tr2bl w:val="nil"/>
            </w:tcBorders>
            <w:shd w:val="clear" w:color="auto" w:fill="auto"/>
            <w:vAlign w:val="center"/>
          </w:tcPr>
          <w:p w14:paraId="34A0C3A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4B57CE6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37581EA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ZC-RVV-6*1；100米/卷黑色</w:t>
            </w:r>
          </w:p>
        </w:tc>
        <w:tc>
          <w:tcPr>
            <w:tcW w:w="745" w:type="dxa"/>
            <w:tcBorders>
              <w:tl2br w:val="nil"/>
              <w:tr2bl w:val="nil"/>
            </w:tcBorders>
            <w:shd w:val="clear" w:color="auto" w:fill="auto"/>
            <w:vAlign w:val="center"/>
          </w:tcPr>
          <w:p w14:paraId="14C8D9B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7F97410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2619914D">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1E2ACFA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670" w:type="dxa"/>
            <w:tcBorders>
              <w:tl2br w:val="nil"/>
              <w:tr2bl w:val="nil"/>
            </w:tcBorders>
            <w:shd w:val="clear" w:color="auto" w:fill="auto"/>
            <w:vAlign w:val="center"/>
          </w:tcPr>
          <w:p w14:paraId="12A9C55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380298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22375F8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58</w:t>
            </w:r>
          </w:p>
        </w:tc>
        <w:tc>
          <w:tcPr>
            <w:tcW w:w="943" w:type="dxa"/>
            <w:tcBorders>
              <w:tl2br w:val="nil"/>
              <w:tr2bl w:val="nil"/>
            </w:tcBorders>
            <w:shd w:val="clear" w:color="auto" w:fill="auto"/>
            <w:vAlign w:val="center"/>
          </w:tcPr>
          <w:p w14:paraId="74B8A32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2AE1929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37D80EE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ZC-RVV-6*0.75；100米/卷黑色</w:t>
            </w:r>
          </w:p>
        </w:tc>
        <w:tc>
          <w:tcPr>
            <w:tcW w:w="745" w:type="dxa"/>
            <w:tcBorders>
              <w:tl2br w:val="nil"/>
              <w:tr2bl w:val="nil"/>
            </w:tcBorders>
            <w:shd w:val="clear" w:color="auto" w:fill="auto"/>
            <w:vAlign w:val="center"/>
          </w:tcPr>
          <w:p w14:paraId="6403A15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8CF346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4C4C1B7E">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13A4B78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c>
          <w:tcPr>
            <w:tcW w:w="670" w:type="dxa"/>
            <w:tcBorders>
              <w:tl2br w:val="nil"/>
              <w:tr2bl w:val="nil"/>
            </w:tcBorders>
            <w:shd w:val="clear" w:color="auto" w:fill="auto"/>
            <w:vAlign w:val="center"/>
          </w:tcPr>
          <w:p w14:paraId="5E64430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2 </w:t>
            </w:r>
          </w:p>
        </w:tc>
      </w:tr>
      <w:tr w14:paraId="617283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2A1874B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59</w:t>
            </w:r>
          </w:p>
        </w:tc>
        <w:tc>
          <w:tcPr>
            <w:tcW w:w="943" w:type="dxa"/>
            <w:tcBorders>
              <w:tl2br w:val="nil"/>
              <w:tr2bl w:val="nil"/>
            </w:tcBorders>
            <w:shd w:val="clear" w:color="auto" w:fill="auto"/>
            <w:vAlign w:val="center"/>
          </w:tcPr>
          <w:p w14:paraId="451268E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0B4F3128">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18E6719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ZC-RVV-4*0.75；100米/卷白色</w:t>
            </w:r>
          </w:p>
        </w:tc>
        <w:tc>
          <w:tcPr>
            <w:tcW w:w="745" w:type="dxa"/>
            <w:tcBorders>
              <w:tl2br w:val="nil"/>
              <w:tr2bl w:val="nil"/>
            </w:tcBorders>
            <w:shd w:val="clear" w:color="auto" w:fill="auto"/>
            <w:vAlign w:val="center"/>
          </w:tcPr>
          <w:p w14:paraId="3A2891D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3F10028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3A36DB5A">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5FFEFDD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3EF967E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0A7483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488" w:type="dxa"/>
            <w:tcBorders>
              <w:tl2br w:val="nil"/>
              <w:tr2bl w:val="nil"/>
            </w:tcBorders>
            <w:shd w:val="clear" w:color="auto" w:fill="auto"/>
            <w:vAlign w:val="center"/>
          </w:tcPr>
          <w:p w14:paraId="7D3B826E">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60</w:t>
            </w:r>
          </w:p>
        </w:tc>
        <w:tc>
          <w:tcPr>
            <w:tcW w:w="943" w:type="dxa"/>
            <w:tcBorders>
              <w:tl2br w:val="nil"/>
              <w:tr2bl w:val="nil"/>
            </w:tcBorders>
            <w:shd w:val="clear" w:color="auto" w:fill="auto"/>
            <w:vAlign w:val="center"/>
          </w:tcPr>
          <w:p w14:paraId="1125938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多芯信号线</w:t>
            </w:r>
          </w:p>
        </w:tc>
        <w:tc>
          <w:tcPr>
            <w:tcW w:w="2076" w:type="dxa"/>
            <w:tcBorders>
              <w:tl2br w:val="nil"/>
              <w:tr2bl w:val="nil"/>
            </w:tcBorders>
            <w:shd w:val="clear" w:color="auto" w:fill="auto"/>
            <w:vAlign w:val="center"/>
          </w:tcPr>
          <w:p w14:paraId="60C1F8A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009" w:type="dxa"/>
            <w:tcBorders>
              <w:tl2br w:val="nil"/>
              <w:tr2bl w:val="nil"/>
            </w:tcBorders>
            <w:shd w:val="clear" w:color="auto" w:fill="auto"/>
            <w:vAlign w:val="center"/>
          </w:tcPr>
          <w:p w14:paraId="0D5CC5D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ZC-RVV-3*0.5；100米/卷白色，棕、蓝、黑</w:t>
            </w:r>
          </w:p>
        </w:tc>
        <w:tc>
          <w:tcPr>
            <w:tcW w:w="745" w:type="dxa"/>
            <w:tcBorders>
              <w:tl2br w:val="nil"/>
              <w:tr2bl w:val="nil"/>
            </w:tcBorders>
            <w:shd w:val="clear" w:color="auto" w:fill="auto"/>
            <w:vAlign w:val="center"/>
          </w:tcPr>
          <w:p w14:paraId="15E3320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6409BE2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卷</w:t>
            </w:r>
          </w:p>
        </w:tc>
        <w:tc>
          <w:tcPr>
            <w:tcW w:w="682" w:type="dxa"/>
            <w:tcBorders>
              <w:tl2br w:val="nil"/>
              <w:tr2bl w:val="nil"/>
            </w:tcBorders>
            <w:shd w:val="clear" w:color="auto" w:fill="auto"/>
            <w:vAlign w:val="center"/>
          </w:tcPr>
          <w:p w14:paraId="0287CEDA">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43DBC82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c>
          <w:tcPr>
            <w:tcW w:w="670" w:type="dxa"/>
            <w:tcBorders>
              <w:tl2br w:val="nil"/>
              <w:tr2bl w:val="nil"/>
            </w:tcBorders>
            <w:shd w:val="clear" w:color="auto" w:fill="auto"/>
            <w:vAlign w:val="center"/>
          </w:tcPr>
          <w:p w14:paraId="6644923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 </w:t>
            </w:r>
          </w:p>
        </w:tc>
      </w:tr>
      <w:tr w14:paraId="049F0E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488" w:type="dxa"/>
            <w:tcBorders>
              <w:tl2br w:val="nil"/>
              <w:tr2bl w:val="nil"/>
            </w:tcBorders>
            <w:shd w:val="clear" w:color="auto" w:fill="auto"/>
            <w:vAlign w:val="center"/>
          </w:tcPr>
          <w:p w14:paraId="3CEE701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61</w:t>
            </w:r>
          </w:p>
        </w:tc>
        <w:tc>
          <w:tcPr>
            <w:tcW w:w="943" w:type="dxa"/>
            <w:tcBorders>
              <w:tl2br w:val="nil"/>
              <w:tr2bl w:val="nil"/>
            </w:tcBorders>
            <w:shd w:val="clear" w:color="auto" w:fill="auto"/>
            <w:vAlign w:val="center"/>
          </w:tcPr>
          <w:p w14:paraId="48A634F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硅橡胶绝缘高压线</w:t>
            </w:r>
          </w:p>
        </w:tc>
        <w:tc>
          <w:tcPr>
            <w:tcW w:w="2076" w:type="dxa"/>
            <w:tcBorders>
              <w:tl2br w:val="nil"/>
              <w:tr2bl w:val="nil"/>
            </w:tcBorders>
            <w:shd w:val="clear" w:color="auto" w:fill="auto"/>
            <w:vAlign w:val="center"/>
          </w:tcPr>
          <w:p w14:paraId="7FC7C54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11338AF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25KV 1.5平方，铜芯电缆</w:t>
            </w:r>
          </w:p>
        </w:tc>
        <w:tc>
          <w:tcPr>
            <w:tcW w:w="745" w:type="dxa"/>
            <w:tcBorders>
              <w:tl2br w:val="nil"/>
              <w:tr2bl w:val="nil"/>
            </w:tcBorders>
            <w:shd w:val="clear" w:color="auto" w:fill="auto"/>
            <w:vAlign w:val="center"/>
          </w:tcPr>
          <w:p w14:paraId="0A7580D3">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58CAC41A">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512B5E95">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698943E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 </w:t>
            </w:r>
          </w:p>
        </w:tc>
        <w:tc>
          <w:tcPr>
            <w:tcW w:w="670" w:type="dxa"/>
            <w:tcBorders>
              <w:tl2br w:val="nil"/>
              <w:tr2bl w:val="nil"/>
            </w:tcBorders>
            <w:shd w:val="clear" w:color="auto" w:fill="auto"/>
            <w:vAlign w:val="center"/>
          </w:tcPr>
          <w:p w14:paraId="58E8064B">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50 </w:t>
            </w:r>
          </w:p>
        </w:tc>
      </w:tr>
      <w:tr w14:paraId="737893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488" w:type="dxa"/>
            <w:tcBorders>
              <w:tl2br w:val="nil"/>
              <w:tr2bl w:val="nil"/>
            </w:tcBorders>
            <w:shd w:val="clear" w:color="auto" w:fill="auto"/>
            <w:vAlign w:val="center"/>
          </w:tcPr>
          <w:p w14:paraId="6DE403A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62</w:t>
            </w:r>
          </w:p>
        </w:tc>
        <w:tc>
          <w:tcPr>
            <w:tcW w:w="943" w:type="dxa"/>
            <w:tcBorders>
              <w:tl2br w:val="nil"/>
              <w:tr2bl w:val="nil"/>
            </w:tcBorders>
            <w:shd w:val="clear" w:color="auto" w:fill="auto"/>
            <w:vAlign w:val="center"/>
          </w:tcPr>
          <w:p w14:paraId="707DA3A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焊把线</w:t>
            </w:r>
          </w:p>
        </w:tc>
        <w:tc>
          <w:tcPr>
            <w:tcW w:w="2076" w:type="dxa"/>
            <w:tcBorders>
              <w:tl2br w:val="nil"/>
              <w:tr2bl w:val="nil"/>
            </w:tcBorders>
            <w:shd w:val="clear" w:color="auto" w:fill="auto"/>
            <w:vAlign w:val="center"/>
          </w:tcPr>
          <w:p w14:paraId="580C39F0">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3699FF42">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YH-25，黑色，铜芯电缆</w:t>
            </w:r>
          </w:p>
        </w:tc>
        <w:tc>
          <w:tcPr>
            <w:tcW w:w="745" w:type="dxa"/>
            <w:tcBorders>
              <w:tl2br w:val="nil"/>
              <w:tr2bl w:val="nil"/>
            </w:tcBorders>
            <w:shd w:val="clear" w:color="auto" w:fill="auto"/>
            <w:vAlign w:val="center"/>
          </w:tcPr>
          <w:p w14:paraId="58B7523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019A5BD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223D065B">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7A95817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100 </w:t>
            </w:r>
          </w:p>
        </w:tc>
        <w:tc>
          <w:tcPr>
            <w:tcW w:w="670" w:type="dxa"/>
            <w:tcBorders>
              <w:tl2br w:val="nil"/>
              <w:tr2bl w:val="nil"/>
            </w:tcBorders>
            <w:shd w:val="clear" w:color="auto" w:fill="auto"/>
            <w:vAlign w:val="center"/>
          </w:tcPr>
          <w:p w14:paraId="798622F6">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100 </w:t>
            </w:r>
          </w:p>
        </w:tc>
      </w:tr>
      <w:tr w14:paraId="6D247F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jc w:val="center"/>
        </w:trPr>
        <w:tc>
          <w:tcPr>
            <w:tcW w:w="488" w:type="dxa"/>
            <w:tcBorders>
              <w:tl2br w:val="nil"/>
              <w:tr2bl w:val="nil"/>
            </w:tcBorders>
            <w:shd w:val="clear" w:color="auto" w:fill="auto"/>
            <w:vAlign w:val="center"/>
          </w:tcPr>
          <w:p w14:paraId="59F1F767">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63</w:t>
            </w:r>
          </w:p>
        </w:tc>
        <w:tc>
          <w:tcPr>
            <w:tcW w:w="943" w:type="dxa"/>
            <w:tcBorders>
              <w:tl2br w:val="nil"/>
              <w:tr2bl w:val="nil"/>
            </w:tcBorders>
            <w:shd w:val="clear" w:color="auto" w:fill="auto"/>
            <w:vAlign w:val="center"/>
          </w:tcPr>
          <w:p w14:paraId="48F0DA69">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焊把线</w:t>
            </w:r>
          </w:p>
        </w:tc>
        <w:tc>
          <w:tcPr>
            <w:tcW w:w="2076" w:type="dxa"/>
            <w:tcBorders>
              <w:tl2br w:val="nil"/>
              <w:tr2bl w:val="nil"/>
            </w:tcBorders>
            <w:shd w:val="clear" w:color="auto" w:fill="auto"/>
            <w:vAlign w:val="center"/>
          </w:tcPr>
          <w:p w14:paraId="3DCFD81D">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w:t>
            </w:r>
          </w:p>
        </w:tc>
        <w:tc>
          <w:tcPr>
            <w:tcW w:w="3009" w:type="dxa"/>
            <w:tcBorders>
              <w:tl2br w:val="nil"/>
              <w:tr2bl w:val="nil"/>
            </w:tcBorders>
            <w:shd w:val="clear" w:color="auto" w:fill="auto"/>
            <w:vAlign w:val="center"/>
          </w:tcPr>
          <w:p w14:paraId="59E7D704">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 YH-50，黑色，铜芯电缆</w:t>
            </w:r>
          </w:p>
        </w:tc>
        <w:tc>
          <w:tcPr>
            <w:tcW w:w="745" w:type="dxa"/>
            <w:tcBorders>
              <w:tl2br w:val="nil"/>
              <w:tr2bl w:val="nil"/>
            </w:tcBorders>
            <w:shd w:val="clear" w:color="auto" w:fill="auto"/>
            <w:vAlign w:val="center"/>
          </w:tcPr>
          <w:p w14:paraId="247A1975">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三固</w:t>
            </w:r>
          </w:p>
        </w:tc>
        <w:tc>
          <w:tcPr>
            <w:tcW w:w="590" w:type="dxa"/>
            <w:tcBorders>
              <w:tl2br w:val="nil"/>
              <w:tr2bl w:val="nil"/>
            </w:tcBorders>
            <w:shd w:val="clear" w:color="auto" w:fill="auto"/>
            <w:vAlign w:val="center"/>
          </w:tcPr>
          <w:p w14:paraId="3F932CFF">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米</w:t>
            </w:r>
          </w:p>
        </w:tc>
        <w:tc>
          <w:tcPr>
            <w:tcW w:w="682" w:type="dxa"/>
            <w:tcBorders>
              <w:tl2br w:val="nil"/>
              <w:tr2bl w:val="nil"/>
            </w:tcBorders>
            <w:shd w:val="clear" w:color="auto" w:fill="auto"/>
            <w:vAlign w:val="center"/>
          </w:tcPr>
          <w:p w14:paraId="05FA2E01">
            <w:pPr>
              <w:jc w:val="center"/>
              <w:rPr>
                <w:rFonts w:hint="eastAsia" w:ascii="仿宋" w:hAnsi="仿宋" w:eastAsia="仿宋" w:cs="仿宋"/>
                <w:i w:val="0"/>
                <w:iCs w:val="0"/>
                <w:color w:val="auto"/>
                <w:sz w:val="18"/>
                <w:szCs w:val="18"/>
                <w:u w:val="none"/>
              </w:rPr>
            </w:pPr>
          </w:p>
        </w:tc>
        <w:tc>
          <w:tcPr>
            <w:tcW w:w="512" w:type="dxa"/>
            <w:tcBorders>
              <w:tl2br w:val="nil"/>
              <w:tr2bl w:val="nil"/>
            </w:tcBorders>
            <w:shd w:val="clear" w:color="auto" w:fill="auto"/>
            <w:vAlign w:val="center"/>
          </w:tcPr>
          <w:p w14:paraId="24C46C5C">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100 </w:t>
            </w:r>
          </w:p>
        </w:tc>
        <w:tc>
          <w:tcPr>
            <w:tcW w:w="670" w:type="dxa"/>
            <w:tcBorders>
              <w:tl2br w:val="nil"/>
              <w:tr2bl w:val="nil"/>
            </w:tcBorders>
            <w:shd w:val="clear" w:color="auto" w:fill="auto"/>
            <w:vAlign w:val="center"/>
          </w:tcPr>
          <w:p w14:paraId="3E7A3DF1">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100 </w:t>
            </w:r>
          </w:p>
        </w:tc>
      </w:tr>
    </w:tbl>
    <w:p w14:paraId="09F23C5A">
      <w:pPr>
        <w:pStyle w:val="17"/>
        <w:shd w:val="clear"/>
        <w:rPr>
          <w:rFonts w:hint="eastAsia"/>
          <w:color w:val="auto"/>
          <w:highlight w:val="none"/>
          <w:lang w:val="en-US"/>
        </w:rPr>
      </w:pPr>
    </w:p>
    <w:p w14:paraId="2E843EFE">
      <w:pPr>
        <w:pStyle w:val="15"/>
        <w:ind w:left="0" w:leftChars="0" w:firstLine="0" w:firstLineChars="0"/>
        <w:rPr>
          <w:rFonts w:hint="eastAsia" w:ascii="宋体" w:hAnsi="Times New Roman" w:cs="Times New Roman" w:eastAsiaTheme="minorEastAsia"/>
          <w:b/>
          <w:bCs/>
          <w:snapToGrid/>
          <w:color w:val="auto"/>
          <w:kern w:val="2"/>
          <w:sz w:val="24"/>
          <w:szCs w:val="20"/>
          <w:highlight w:val="none"/>
          <w:lang w:val="en-US" w:eastAsia="zh-CN" w:bidi="ar-SA"/>
        </w:rPr>
      </w:pPr>
      <w:r>
        <w:rPr>
          <w:rFonts w:hint="eastAsia" w:ascii="宋体" w:hAnsi="Times New Roman" w:cs="Times New Roman" w:eastAsiaTheme="minorEastAsia"/>
          <w:b/>
          <w:bCs/>
          <w:snapToGrid/>
          <w:color w:val="auto"/>
          <w:kern w:val="2"/>
          <w:sz w:val="24"/>
          <w:szCs w:val="20"/>
          <w:highlight w:val="none"/>
          <w:lang w:val="en-US" w:eastAsia="zh-CN" w:bidi="ar-SA"/>
        </w:rPr>
        <w:t>注：同档次证明材料包含但不限于以下材料：</w:t>
      </w:r>
    </w:p>
    <w:p w14:paraId="75D23583">
      <w:pPr>
        <w:numPr>
          <w:ilvl w:val="0"/>
          <w:numId w:val="0"/>
        </w:numPr>
        <w:rPr>
          <w:rFonts w:hint="default" w:ascii="宋体" w:hAnsi="Times New Roman" w:cs="Times New Roman" w:eastAsiaTheme="minorEastAsia"/>
          <w:snapToGrid/>
          <w:color w:val="auto"/>
          <w:kern w:val="2"/>
          <w:sz w:val="24"/>
          <w:szCs w:val="20"/>
          <w:highlight w:val="none"/>
          <w:lang w:val="en-US" w:eastAsia="zh-CN" w:bidi="ar-SA"/>
        </w:rPr>
      </w:pPr>
      <w:r>
        <w:rPr>
          <w:rFonts w:hint="default" w:ascii="宋体" w:hAnsi="Times New Roman" w:cs="Times New Roman" w:eastAsiaTheme="minorEastAsia"/>
          <w:snapToGrid/>
          <w:color w:val="auto"/>
          <w:kern w:val="2"/>
          <w:sz w:val="24"/>
          <w:szCs w:val="20"/>
          <w:lang w:val="en-US" w:eastAsia="zh-CN" w:bidi="ar-SA"/>
        </w:rPr>
        <w:t>1.</w:t>
      </w:r>
      <w:r>
        <w:rPr>
          <w:rFonts w:hint="eastAsia" w:ascii="宋体" w:hAnsi="Times New Roman" w:cs="Times New Roman"/>
          <w:snapToGrid/>
          <w:color w:val="auto"/>
          <w:kern w:val="2"/>
          <w:sz w:val="24"/>
          <w:szCs w:val="20"/>
          <w:lang w:val="en-US" w:eastAsia="zh-CN" w:bidi="ar-SA"/>
        </w:rPr>
        <w:t>电线电缆</w:t>
      </w:r>
      <w:r>
        <w:rPr>
          <w:rFonts w:hint="eastAsia" w:ascii="宋体" w:hAnsi="Times New Roman" w:cs="Times New Roman"/>
          <w:snapToGrid/>
          <w:color w:val="auto"/>
          <w:kern w:val="2"/>
          <w:sz w:val="24"/>
          <w:szCs w:val="20"/>
          <w:highlight w:val="none"/>
          <w:lang w:val="en-US" w:eastAsia="zh-CN" w:bidi="ar-SA"/>
        </w:rPr>
        <w:t>生产厂家</w:t>
      </w:r>
      <w:r>
        <w:rPr>
          <w:rFonts w:hint="eastAsia" w:ascii="宋体" w:hAnsi="Times New Roman" w:cs="Times New Roman" w:eastAsiaTheme="minorEastAsia"/>
          <w:snapToGrid/>
          <w:color w:val="auto"/>
          <w:kern w:val="2"/>
          <w:sz w:val="24"/>
          <w:szCs w:val="20"/>
          <w:highlight w:val="none"/>
          <w:lang w:val="en-US" w:eastAsia="zh-CN" w:bidi="ar-SA"/>
        </w:rPr>
        <w:t>或品牌的生产规模；</w:t>
      </w:r>
    </w:p>
    <w:p w14:paraId="639208A1">
      <w:pPr>
        <w:numPr>
          <w:ilvl w:val="0"/>
          <w:numId w:val="0"/>
        </w:numPr>
        <w:rPr>
          <w:rFonts w:hint="default" w:ascii="宋体" w:hAnsi="Times New Roman" w:cs="Times New Roman" w:eastAsiaTheme="minorEastAsia"/>
          <w:snapToGrid/>
          <w:color w:val="auto"/>
          <w:kern w:val="2"/>
          <w:sz w:val="24"/>
          <w:szCs w:val="20"/>
          <w:highlight w:val="none"/>
          <w:lang w:val="en-US" w:eastAsia="zh-CN" w:bidi="ar-SA"/>
        </w:rPr>
      </w:pPr>
      <w:r>
        <w:rPr>
          <w:rFonts w:hint="default" w:ascii="宋体" w:hAnsi="Times New Roman" w:cs="Times New Roman" w:eastAsiaTheme="minorEastAsia"/>
          <w:snapToGrid/>
          <w:color w:val="auto"/>
          <w:kern w:val="2"/>
          <w:sz w:val="24"/>
          <w:szCs w:val="20"/>
          <w:lang w:val="en-US" w:eastAsia="zh-CN" w:bidi="ar-SA"/>
        </w:rPr>
        <w:t>2.</w:t>
      </w:r>
      <w:r>
        <w:rPr>
          <w:rFonts w:hint="eastAsia" w:ascii="宋体" w:hAnsi="Times New Roman" w:cs="Times New Roman"/>
          <w:snapToGrid/>
          <w:color w:val="auto"/>
          <w:kern w:val="2"/>
          <w:sz w:val="24"/>
          <w:szCs w:val="20"/>
          <w:lang w:val="en-US" w:eastAsia="zh-CN" w:bidi="ar-SA"/>
        </w:rPr>
        <w:t>电线电缆</w:t>
      </w:r>
      <w:r>
        <w:rPr>
          <w:rFonts w:hint="eastAsia" w:ascii="宋体" w:hAnsi="Times New Roman" w:cs="Times New Roman"/>
          <w:snapToGrid/>
          <w:color w:val="auto"/>
          <w:kern w:val="2"/>
          <w:sz w:val="24"/>
          <w:szCs w:val="20"/>
          <w:highlight w:val="none"/>
          <w:lang w:val="en-US" w:eastAsia="zh-CN" w:bidi="ar-SA"/>
        </w:rPr>
        <w:t>生产厂家</w:t>
      </w:r>
      <w:r>
        <w:rPr>
          <w:rFonts w:hint="eastAsia" w:ascii="宋体" w:hAnsi="Times New Roman" w:cs="Times New Roman" w:eastAsiaTheme="minorEastAsia"/>
          <w:snapToGrid/>
          <w:color w:val="auto"/>
          <w:kern w:val="2"/>
          <w:sz w:val="24"/>
          <w:szCs w:val="20"/>
          <w:highlight w:val="none"/>
          <w:lang w:val="en-US" w:eastAsia="zh-CN" w:bidi="ar-SA"/>
        </w:rPr>
        <w:t>或品牌的相关认证证书；</w:t>
      </w:r>
    </w:p>
    <w:p w14:paraId="72A87896">
      <w:pPr>
        <w:numPr>
          <w:ilvl w:val="0"/>
          <w:numId w:val="0"/>
        </w:numPr>
        <w:rPr>
          <w:rFonts w:hint="default" w:ascii="宋体" w:hAnsi="Times New Roman" w:cs="Times New Roman" w:eastAsiaTheme="minorEastAsia"/>
          <w:snapToGrid/>
          <w:color w:val="auto"/>
          <w:kern w:val="2"/>
          <w:sz w:val="24"/>
          <w:szCs w:val="20"/>
          <w:highlight w:val="none"/>
          <w:lang w:val="en-US" w:eastAsia="zh-CN" w:bidi="ar-SA"/>
        </w:rPr>
      </w:pPr>
      <w:r>
        <w:rPr>
          <w:rFonts w:hint="default" w:ascii="宋体" w:hAnsi="Times New Roman" w:cs="Times New Roman" w:eastAsiaTheme="minorEastAsia"/>
          <w:snapToGrid/>
          <w:color w:val="auto"/>
          <w:kern w:val="2"/>
          <w:sz w:val="24"/>
          <w:szCs w:val="20"/>
          <w:lang w:val="en-US" w:eastAsia="zh-CN" w:bidi="ar-SA"/>
        </w:rPr>
        <w:t>3.</w:t>
      </w:r>
      <w:r>
        <w:rPr>
          <w:rFonts w:hint="eastAsia" w:ascii="宋体" w:hAnsi="Times New Roman" w:cs="Times New Roman"/>
          <w:snapToGrid/>
          <w:color w:val="auto"/>
          <w:kern w:val="2"/>
          <w:sz w:val="24"/>
          <w:szCs w:val="20"/>
          <w:lang w:val="en-US" w:eastAsia="zh-CN" w:bidi="ar-SA"/>
        </w:rPr>
        <w:t>电线电缆</w:t>
      </w:r>
      <w:r>
        <w:rPr>
          <w:rFonts w:hint="eastAsia" w:ascii="宋体" w:hAnsi="Times New Roman" w:cs="Times New Roman"/>
          <w:snapToGrid/>
          <w:color w:val="auto"/>
          <w:kern w:val="2"/>
          <w:sz w:val="24"/>
          <w:szCs w:val="20"/>
          <w:highlight w:val="none"/>
          <w:lang w:val="en-US" w:eastAsia="zh-CN" w:bidi="ar-SA"/>
        </w:rPr>
        <w:t>生产厂家</w:t>
      </w:r>
      <w:r>
        <w:rPr>
          <w:rFonts w:hint="eastAsia" w:ascii="宋体" w:hAnsi="Times New Roman" w:cs="Times New Roman" w:eastAsiaTheme="minorEastAsia"/>
          <w:snapToGrid/>
          <w:color w:val="auto"/>
          <w:kern w:val="2"/>
          <w:sz w:val="24"/>
          <w:szCs w:val="20"/>
          <w:highlight w:val="none"/>
          <w:lang w:val="en-US" w:eastAsia="zh-CN" w:bidi="ar-SA"/>
        </w:rPr>
        <w:t>或品牌的成功使用或销售业绩；</w:t>
      </w:r>
    </w:p>
    <w:p w14:paraId="31F51811">
      <w:pPr>
        <w:numPr>
          <w:ilvl w:val="0"/>
          <w:numId w:val="0"/>
        </w:numPr>
        <w:rPr>
          <w:rFonts w:hint="default" w:ascii="宋体" w:hAnsi="Times New Roman" w:cs="Times New Roman" w:eastAsiaTheme="minorEastAsia"/>
          <w:snapToGrid/>
          <w:color w:val="auto"/>
          <w:kern w:val="2"/>
          <w:sz w:val="24"/>
          <w:szCs w:val="20"/>
          <w:highlight w:val="none"/>
          <w:lang w:val="en-US" w:eastAsia="zh-CN" w:bidi="ar-SA"/>
        </w:rPr>
      </w:pPr>
      <w:r>
        <w:rPr>
          <w:rFonts w:hint="eastAsia" w:ascii="宋体" w:hAnsi="Times New Roman" w:cs="Times New Roman" w:eastAsiaTheme="minorEastAsia"/>
          <w:snapToGrid/>
          <w:color w:val="auto"/>
          <w:kern w:val="2"/>
          <w:sz w:val="24"/>
          <w:szCs w:val="20"/>
          <w:highlight w:val="none"/>
          <w:lang w:val="en-US" w:eastAsia="zh-CN" w:bidi="ar-SA"/>
        </w:rPr>
        <w:t>4.</w:t>
      </w:r>
      <w:r>
        <w:rPr>
          <w:rFonts w:hint="eastAsia" w:ascii="宋体" w:hAnsi="Times New Roman" w:cs="Times New Roman"/>
          <w:snapToGrid/>
          <w:color w:val="auto"/>
          <w:kern w:val="2"/>
          <w:sz w:val="24"/>
          <w:szCs w:val="20"/>
          <w:lang w:val="en-US" w:eastAsia="zh-CN" w:bidi="ar-SA"/>
        </w:rPr>
        <w:t>电线电缆</w:t>
      </w:r>
      <w:r>
        <w:rPr>
          <w:rFonts w:hint="eastAsia" w:ascii="宋体" w:hAnsi="Times New Roman" w:cs="Times New Roman"/>
          <w:snapToGrid/>
          <w:color w:val="auto"/>
          <w:kern w:val="2"/>
          <w:sz w:val="24"/>
          <w:szCs w:val="20"/>
          <w:highlight w:val="none"/>
          <w:lang w:val="en-US" w:eastAsia="zh-CN" w:bidi="ar-SA"/>
        </w:rPr>
        <w:t>生产厂家</w:t>
      </w:r>
      <w:r>
        <w:rPr>
          <w:rFonts w:hint="eastAsia" w:ascii="宋体" w:hAnsi="Times New Roman" w:cs="Times New Roman" w:eastAsiaTheme="minorEastAsia"/>
          <w:snapToGrid/>
          <w:color w:val="auto"/>
          <w:kern w:val="2"/>
          <w:sz w:val="24"/>
          <w:szCs w:val="20"/>
          <w:highlight w:val="none"/>
          <w:lang w:val="en-US" w:eastAsia="zh-CN" w:bidi="ar-SA"/>
        </w:rPr>
        <w:t>或品牌的电缆检测报告</w:t>
      </w:r>
      <w:r>
        <w:rPr>
          <w:rFonts w:hint="eastAsia" w:ascii="宋体" w:hAnsi="Times New Roman" w:cs="Times New Roman"/>
          <w:snapToGrid/>
          <w:color w:val="auto"/>
          <w:kern w:val="2"/>
          <w:sz w:val="24"/>
          <w:szCs w:val="20"/>
          <w:highlight w:val="none"/>
          <w:lang w:val="en-US" w:eastAsia="zh-CN" w:bidi="ar-SA"/>
        </w:rPr>
        <w:t>。</w:t>
      </w:r>
    </w:p>
    <w:p w14:paraId="5C073101">
      <w:pPr>
        <w:shd w:val="clear"/>
        <w:spacing w:line="360" w:lineRule="auto"/>
        <w:ind w:firstLine="482" w:firstLineChars="200"/>
        <w:rPr>
          <w:rFonts w:hint="eastAsia" w:ascii="宋体" w:hAnsi="Arial" w:cs="Arial" w:eastAsiaTheme="minorEastAsia"/>
          <w:b w:val="0"/>
          <w:bCs w:val="0"/>
          <w:snapToGrid w:val="0"/>
          <w:color w:val="auto"/>
          <w:kern w:val="2"/>
          <w:sz w:val="24"/>
          <w:szCs w:val="21"/>
          <w:highlight w:val="none"/>
          <w:u w:val="single"/>
          <w:lang w:val="en-US" w:eastAsia="zh-CN" w:bidi="ar-SA"/>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Arial" w:cs="Arial" w:eastAsiaTheme="minorEastAsia"/>
          <w:b w:val="0"/>
          <w:bCs w:val="0"/>
          <w:snapToGrid w:val="0"/>
          <w:color w:val="auto"/>
          <w:kern w:val="2"/>
          <w:sz w:val="24"/>
          <w:szCs w:val="21"/>
          <w:highlight w:val="none"/>
          <w:u w:val="single"/>
          <w:lang w:val="en-US" w:eastAsia="zh-CN" w:bidi="ar-SA"/>
        </w:rPr>
        <w:t>供货结束后合同自行终止；</w:t>
      </w:r>
    </w:p>
    <w:p w14:paraId="31B2271A">
      <w:pPr>
        <w:pStyle w:val="9"/>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14:paraId="69A87750">
      <w:pPr>
        <w:pStyle w:val="9"/>
        <w:numPr>
          <w:ilvl w:val="0"/>
          <w:numId w:val="0"/>
        </w:numPr>
        <w:shd w:val="clear"/>
        <w:ind w:firstLine="480" w:firstLineChars="200"/>
        <w:rPr>
          <w:rFonts w:hint="eastAsia"/>
          <w:b/>
          <w:bCs/>
          <w:color w:val="auto"/>
          <w:highlight w:val="none"/>
          <w:lang w:val="en-US"/>
        </w:rPr>
      </w:pPr>
      <w:r>
        <w:rPr>
          <w:rFonts w:hint="eastAsia" w:cs="仿宋" w:asciiTheme="minorEastAsia" w:hAnsiTheme="minorEastAsia"/>
          <w:color w:val="auto"/>
          <w:kern w:val="0"/>
          <w:highlight w:val="none"/>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highlight w:val="none"/>
          <w:lang w:val="en-US"/>
        </w:rPr>
        <w:t>技术、质量要求</w:t>
      </w:r>
    </w:p>
    <w:p w14:paraId="00B71EA5">
      <w:pPr>
        <w:pStyle w:val="9"/>
        <w:numPr>
          <w:ilvl w:val="0"/>
          <w:numId w:val="0"/>
        </w:numPr>
        <w:shd w:val="clear"/>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1.供应商所供</w:t>
      </w:r>
      <w:r>
        <w:rPr>
          <w:rFonts w:hint="eastAsia" w:hAnsi="宋体" w:cs="宋体"/>
          <w:color w:val="auto"/>
          <w:sz w:val="24"/>
          <w:highlight w:val="none"/>
          <w:lang w:val="en-US" w:eastAsia="zh-CN"/>
        </w:rPr>
        <w:t>电线电缆满足国家标准或行业标准，包括但不限于以下标准：</w:t>
      </w:r>
    </w:p>
    <w:p w14:paraId="29891649">
      <w:pPr>
        <w:pStyle w:val="9"/>
        <w:numPr>
          <w:ilvl w:val="0"/>
          <w:numId w:val="0"/>
        </w:numPr>
        <w:shd w:val="clea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JB/T10491-2022《额定电压450 750V及以下交联聚烯烃绝缘电线和电缆》</w:t>
      </w:r>
    </w:p>
    <w:p w14:paraId="0FDC4DD7">
      <w:pPr>
        <w:pStyle w:val="9"/>
        <w:numPr>
          <w:ilvl w:val="0"/>
          <w:numId w:val="0"/>
        </w:numPr>
        <w:shd w:val="clea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GB/T9330-2020《</w:t>
      </w:r>
      <w:r>
        <w:rPr>
          <w:rFonts w:hint="default" w:ascii="宋体" w:hAnsi="宋体" w:cs="宋体"/>
          <w:color w:val="auto"/>
          <w:sz w:val="24"/>
          <w:highlight w:val="none"/>
          <w:lang w:val="en-US" w:eastAsia="zh-CN"/>
        </w:rPr>
        <w:t>塑料绝缘控制电缆</w:t>
      </w:r>
      <w:r>
        <w:rPr>
          <w:rFonts w:hint="eastAsia" w:ascii="宋体" w:hAnsi="宋体" w:cs="宋体"/>
          <w:color w:val="auto"/>
          <w:sz w:val="24"/>
          <w:highlight w:val="none"/>
          <w:lang w:val="en-US" w:eastAsia="zh-CN"/>
        </w:rPr>
        <w:t>》</w:t>
      </w:r>
    </w:p>
    <w:p w14:paraId="3B5F167B">
      <w:pPr>
        <w:pStyle w:val="9"/>
        <w:numPr>
          <w:ilvl w:val="0"/>
          <w:numId w:val="0"/>
        </w:numPr>
        <w:shd w:val="clea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5013.7-2008《</w:t>
      </w:r>
      <w:r>
        <w:rPr>
          <w:rFonts w:hint="default" w:ascii="宋体" w:hAnsi="宋体" w:cs="宋体"/>
          <w:color w:val="auto"/>
          <w:sz w:val="24"/>
          <w:highlight w:val="none"/>
          <w:lang w:val="en-US" w:eastAsia="zh-CN"/>
        </w:rPr>
        <w:t>额定电压450/750V及以下橡皮绝缘电缆 第7部分：耐热乙烯-乙酸乙烯酯橡皮绝缘电缆</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val="en-US" w:eastAsia="zh-CN"/>
        </w:rPr>
        <w:br w:type="textWrapping"/>
      </w:r>
      <w:r>
        <w:rPr>
          <w:rFonts w:hint="eastAsia" w:hAnsi="宋体" w:cs="宋体"/>
          <w:color w:val="auto"/>
          <w:sz w:val="24"/>
          <w:highlight w:val="none"/>
          <w:lang w:val="en-US" w:eastAsia="zh-CN"/>
        </w:rPr>
        <w:t xml:space="preserve">    </w:t>
      </w:r>
      <w:r>
        <w:rPr>
          <w:rFonts w:hint="eastAsia" w:ascii="宋体" w:hAnsi="宋体" w:cs="宋体"/>
          <w:color w:val="auto"/>
          <w:sz w:val="24"/>
          <w:highlight w:val="none"/>
          <w:lang w:val="en-US" w:eastAsia="zh-CN"/>
        </w:rPr>
        <w:t>GB/T 5023.5-2008《</w:t>
      </w:r>
      <w:r>
        <w:rPr>
          <w:rFonts w:hint="default" w:ascii="宋体" w:hAnsi="宋体" w:cs="宋体"/>
          <w:color w:val="auto"/>
          <w:sz w:val="24"/>
          <w:highlight w:val="none"/>
          <w:lang w:val="en-US" w:eastAsia="zh-CN"/>
        </w:rPr>
        <w:t>额定电压450/750V及以下聚氯乙烯绝缘电缆 第5部分：软电缆（软线）</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br w:type="textWrapping"/>
      </w:r>
      <w:r>
        <w:rPr>
          <w:rFonts w:hint="eastAsia" w:hAnsi="宋体" w:cs="宋体"/>
          <w:color w:val="auto"/>
          <w:sz w:val="24"/>
          <w:highlight w:val="none"/>
          <w:lang w:val="en-US" w:eastAsia="zh-CN"/>
        </w:rPr>
        <w:t xml:space="preserve">    </w:t>
      </w:r>
      <w:r>
        <w:rPr>
          <w:rFonts w:hint="eastAsia" w:ascii="宋体" w:hAnsi="宋体" w:cs="宋体"/>
          <w:color w:val="auto"/>
          <w:sz w:val="24"/>
          <w:highlight w:val="none"/>
        </w:rPr>
        <w:t>GB/T 5023.4-2008</w:t>
      </w:r>
      <w:r>
        <w:rPr>
          <w:rFonts w:hint="eastAsia" w:ascii="宋体" w:hAnsi="宋体" w:cs="宋体"/>
          <w:color w:val="auto"/>
          <w:sz w:val="24"/>
          <w:highlight w:val="none"/>
          <w:lang w:eastAsia="zh-CN"/>
        </w:rPr>
        <w:t>《</w:t>
      </w:r>
      <w:r>
        <w:rPr>
          <w:rFonts w:hint="default" w:ascii="宋体" w:hAnsi="宋体" w:cs="宋体"/>
          <w:color w:val="auto"/>
          <w:sz w:val="24"/>
          <w:highlight w:val="none"/>
        </w:rPr>
        <w:t>额定电压450/750V及以下聚氯乙烯绝缘电缆 第4部分：固定布线用护套电缆</w:t>
      </w:r>
      <w:r>
        <w:rPr>
          <w:rFonts w:hint="eastAsia" w:ascii="宋体" w:hAnsi="宋体" w:cs="宋体"/>
          <w:color w:val="auto"/>
          <w:sz w:val="24"/>
          <w:highlight w:val="none"/>
          <w:lang w:eastAsia="zh-CN"/>
        </w:rPr>
        <w:t>》</w:t>
      </w:r>
      <w:r>
        <w:rPr>
          <w:rFonts w:hint="eastAsia" w:ascii="宋体" w:hAnsi="宋体" w:cs="宋体"/>
          <w:color w:val="auto"/>
          <w:sz w:val="24"/>
          <w:highlight w:val="none"/>
        </w:rPr>
        <w:br w:type="textWrapping"/>
      </w:r>
      <w:r>
        <w:rPr>
          <w:rFonts w:hint="eastAsia" w:hAnsi="宋体" w:cs="宋体"/>
          <w:color w:val="auto"/>
          <w:sz w:val="24"/>
          <w:highlight w:val="none"/>
          <w:lang w:val="en-US" w:eastAsia="zh-CN"/>
        </w:rPr>
        <w:t xml:space="preserve">    </w:t>
      </w:r>
      <w:r>
        <w:rPr>
          <w:rFonts w:hint="eastAsia" w:ascii="宋体" w:hAnsi="宋体" w:cs="宋体"/>
          <w:color w:val="auto"/>
          <w:sz w:val="24"/>
          <w:highlight w:val="none"/>
        </w:rPr>
        <w:t>GB/T 5023.1-2008</w:t>
      </w:r>
      <w:r>
        <w:rPr>
          <w:rFonts w:hint="eastAsia" w:ascii="宋体" w:hAnsi="宋体" w:cs="宋体"/>
          <w:color w:val="auto"/>
          <w:sz w:val="24"/>
          <w:highlight w:val="none"/>
          <w:lang w:val="en-US" w:eastAsia="zh-CN"/>
        </w:rPr>
        <w:t>《</w:t>
      </w:r>
      <w:r>
        <w:rPr>
          <w:rFonts w:hint="default" w:ascii="宋体" w:hAnsi="宋体" w:cs="宋体"/>
          <w:color w:val="auto"/>
          <w:sz w:val="24"/>
          <w:highlight w:val="none"/>
        </w:rPr>
        <w:t>额定电压450/750V及以下聚氯乙烯绝缘电缆 第1部分：一般要求</w:t>
      </w:r>
      <w:r>
        <w:rPr>
          <w:rFonts w:hint="eastAsia" w:ascii="宋体" w:hAnsi="宋体" w:cs="宋体"/>
          <w:color w:val="auto"/>
          <w:sz w:val="24"/>
          <w:highlight w:val="none"/>
          <w:lang w:val="en-US" w:eastAsia="zh-CN"/>
        </w:rPr>
        <w:t>》</w:t>
      </w:r>
      <w:r>
        <w:rPr>
          <w:rFonts w:hint="eastAsia" w:hAnsi="宋体" w:cs="宋体"/>
          <w:color w:val="auto"/>
          <w:sz w:val="24"/>
          <w:highlight w:val="none"/>
          <w:lang w:val="en-US" w:eastAsia="zh-CN"/>
        </w:rPr>
        <w:t>。</w:t>
      </w:r>
    </w:p>
    <w:p w14:paraId="1CA5517F">
      <w:pPr>
        <w:pStyle w:val="9"/>
        <w:numPr>
          <w:ilvl w:val="0"/>
          <w:numId w:val="0"/>
        </w:numPr>
        <w:shd w:val="clear"/>
        <w:ind w:firstLine="480" w:firstLineChars="200"/>
        <w:rPr>
          <w:rFonts w:hint="eastAsia" w:ascii="宋体" w:hAnsi="宋体" w:cs="宋体"/>
          <w:color w:val="auto"/>
          <w:sz w:val="24"/>
          <w:highlight w:val="none"/>
          <w:lang w:eastAsia="zh-CN"/>
        </w:rPr>
      </w:pPr>
      <w:r>
        <w:rPr>
          <w:rFonts w:hint="eastAsia" w:hAnsi="宋体" w:cs="宋体"/>
          <w:color w:val="auto"/>
          <w:sz w:val="24"/>
          <w:highlight w:val="none"/>
          <w:lang w:val="en-US" w:eastAsia="zh-CN"/>
        </w:rPr>
        <w:t>2.</w:t>
      </w:r>
      <w:r>
        <w:rPr>
          <w:rFonts w:hint="eastAsia" w:ascii="宋体" w:hAnsi="宋体" w:cs="宋体"/>
          <w:color w:val="auto"/>
          <w:sz w:val="24"/>
          <w:highlight w:val="none"/>
          <w:lang w:val="en-US" w:eastAsia="zh-CN"/>
        </w:rPr>
        <w:t>供应商所供货物的品牌和</w:t>
      </w:r>
      <w:r>
        <w:rPr>
          <w:rFonts w:hint="eastAsia" w:ascii="宋体" w:hAnsi="宋体" w:cs="宋体"/>
          <w:color w:val="auto"/>
          <w:sz w:val="24"/>
          <w:highlight w:val="none"/>
        </w:rPr>
        <w:t>型号等技术参数满足采购内容中的规格型号</w:t>
      </w:r>
      <w:r>
        <w:rPr>
          <w:rFonts w:hint="eastAsia" w:ascii="宋体" w:hAnsi="宋体" w:cs="宋体"/>
          <w:color w:val="auto"/>
          <w:sz w:val="24"/>
          <w:highlight w:val="none"/>
          <w:lang w:eastAsia="zh-CN"/>
        </w:rPr>
        <w:t>、</w:t>
      </w:r>
      <w:r>
        <w:rPr>
          <w:rFonts w:hint="eastAsia" w:ascii="宋体" w:hAnsi="宋体" w:cs="宋体"/>
          <w:color w:val="auto"/>
          <w:sz w:val="24"/>
          <w:highlight w:val="none"/>
        </w:rPr>
        <w:t>技术要求。</w:t>
      </w:r>
    </w:p>
    <w:p w14:paraId="148E2F1E">
      <w:pPr>
        <w:pStyle w:val="9"/>
        <w:numPr>
          <w:ilvl w:val="0"/>
          <w:numId w:val="0"/>
        </w:numPr>
        <w:shd w:val="clear"/>
        <w:ind w:firstLine="480" w:firstLineChars="200"/>
        <w:rPr>
          <w:rFonts w:hint="eastAsia" w:ascii="宋体" w:hAnsi="宋体" w:cs="宋体"/>
          <w:color w:val="auto"/>
          <w:sz w:val="24"/>
          <w:highlight w:val="none"/>
          <w:lang w:val="en-US" w:eastAsia="zh-CN"/>
        </w:rPr>
      </w:pPr>
      <w:r>
        <w:rPr>
          <w:rFonts w:hint="eastAsia" w:hAnsi="宋体" w:cs="宋体"/>
          <w:color w:val="auto"/>
          <w:sz w:val="24"/>
          <w:highlight w:val="none"/>
          <w:lang w:val="en-US" w:eastAsia="zh-CN"/>
        </w:rPr>
        <w:t>3</w:t>
      </w:r>
      <w:r>
        <w:rPr>
          <w:rFonts w:hint="eastAsia" w:ascii="宋体" w:hAnsi="宋体" w:cs="宋体"/>
          <w:color w:val="auto"/>
          <w:sz w:val="24"/>
          <w:highlight w:val="none"/>
          <w:lang w:val="en-US" w:eastAsia="zh-CN"/>
        </w:rPr>
        <w:t>.供应商所供货物的必须为合格正品，不得为假冒伪劣产品。</w:t>
      </w:r>
    </w:p>
    <w:p w14:paraId="595F7118">
      <w:pPr>
        <w:pStyle w:val="9"/>
        <w:numPr>
          <w:ilvl w:val="0"/>
          <w:numId w:val="0"/>
        </w:numPr>
        <w:shd w:val="clear"/>
        <w:ind w:firstLine="480" w:firstLineChars="200"/>
        <w:rPr>
          <w:rFonts w:hint="default" w:hAnsi="宋体" w:cs="宋体"/>
          <w:color w:val="auto"/>
          <w:sz w:val="24"/>
          <w:highlight w:val="none"/>
          <w:lang w:val="en-US" w:eastAsia="zh-CN"/>
        </w:rPr>
      </w:pPr>
      <w:r>
        <w:rPr>
          <w:rFonts w:hint="eastAsia" w:hAnsi="宋体" w:cs="宋体"/>
          <w:color w:val="auto"/>
          <w:sz w:val="24"/>
          <w:highlight w:val="none"/>
          <w:lang w:val="en-US" w:eastAsia="zh-CN"/>
        </w:rPr>
        <w:t>4.</w:t>
      </w:r>
      <w:r>
        <w:rPr>
          <w:rFonts w:hint="eastAsia" w:ascii="宋体" w:hAnsi="宋体" w:cs="宋体"/>
          <w:color w:val="auto"/>
          <w:sz w:val="24"/>
          <w:highlight w:val="none"/>
          <w:lang w:val="en-US" w:eastAsia="zh-CN"/>
        </w:rPr>
        <w:t>供应商所供</w:t>
      </w:r>
      <w:r>
        <w:rPr>
          <w:rFonts w:hint="eastAsia" w:hAnsi="宋体" w:cs="宋体"/>
          <w:color w:val="auto"/>
          <w:sz w:val="24"/>
          <w:highlight w:val="none"/>
          <w:lang w:val="en-US" w:eastAsia="zh-CN"/>
        </w:rPr>
        <w:t>的电缆不得出现跳码、缩尺现象。</w:t>
      </w:r>
    </w:p>
    <w:p w14:paraId="64D3BF6F">
      <w:pPr>
        <w:pStyle w:val="9"/>
        <w:numPr>
          <w:ilvl w:val="0"/>
          <w:numId w:val="0"/>
        </w:numPr>
        <w:shd w:val="clear"/>
        <w:ind w:firstLine="480" w:firstLineChars="200"/>
        <w:rPr>
          <w:rFonts w:hint="default" w:ascii="宋体" w:hAnsi="宋体" w:cs="宋体"/>
          <w:color w:val="auto"/>
          <w:sz w:val="24"/>
          <w:highlight w:val="none"/>
          <w:lang w:val="en-US" w:eastAsia="zh-CN"/>
        </w:rPr>
      </w:pPr>
      <w:r>
        <w:rPr>
          <w:rFonts w:hint="eastAsia" w:hAnsi="宋体" w:cs="宋体"/>
          <w:color w:val="auto"/>
          <w:sz w:val="24"/>
          <w:highlight w:val="none"/>
          <w:lang w:val="en-US" w:eastAsia="zh-CN"/>
        </w:rPr>
        <w:t>5</w:t>
      </w:r>
      <w:r>
        <w:rPr>
          <w:rFonts w:hint="eastAsia" w:ascii="宋体" w:hAnsi="宋体" w:cs="宋体"/>
          <w:color w:val="auto"/>
          <w:sz w:val="24"/>
          <w:highlight w:val="none"/>
          <w:lang w:val="en-US"/>
        </w:rPr>
        <w:t>.</w:t>
      </w:r>
      <w:r>
        <w:rPr>
          <w:rFonts w:hint="eastAsia" w:ascii="宋体" w:hAnsi="宋体" w:cs="宋体"/>
          <w:color w:val="auto"/>
          <w:sz w:val="24"/>
          <w:highlight w:val="none"/>
          <w:lang w:val="en-US" w:eastAsia="zh-CN"/>
        </w:rPr>
        <w:t>供应商所供货物的质保期限为验收合格后12个月，若质保期内出现质量问题（非质量问题除外），由供应商负责免费维修或者更换，产生的费用全部由供应商承担，维修或者更换后质保期重新计算。</w:t>
      </w:r>
    </w:p>
    <w:p w14:paraId="3D83480B">
      <w:pPr>
        <w:pStyle w:val="9"/>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9"/>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7"/>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7"/>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9"/>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9"/>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5255921">
      <w:pPr>
        <w:pStyle w:val="9"/>
        <w:numPr>
          <w:ilvl w:val="0"/>
          <w:numId w:val="0"/>
        </w:numPr>
        <w:shd w:val="clear"/>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7.供应商提供该批次货物生产厂家的质量检测报告。</w:t>
      </w:r>
    </w:p>
    <w:p w14:paraId="2370045E">
      <w:pPr>
        <w:pStyle w:val="9"/>
        <w:numPr>
          <w:ilvl w:val="0"/>
          <w:numId w:val="0"/>
        </w:numPr>
        <w:shd w:val="clear"/>
        <w:ind w:firstLine="480" w:firstLineChars="200"/>
        <w:rPr>
          <w:rFonts w:hint="default"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8.采购人有权要求双方共同取样送有资质的第三方检测，检测合格检测费由采购人承担，检测不合格由供应商承担，同时供应商无条件换货，同时采购人有权要求供应商按延迟交货承担违约金。</w:t>
      </w:r>
    </w:p>
    <w:p w14:paraId="21F618A7">
      <w:pPr>
        <w:pStyle w:val="9"/>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2E64E193">
      <w:pPr>
        <w:pStyle w:val="9"/>
        <w:numPr>
          <w:ilvl w:val="0"/>
          <w:numId w:val="0"/>
        </w:numPr>
        <w:ind w:firstLine="480" w:firstLineChars="200"/>
        <w:rPr>
          <w:rFonts w:hint="eastAsia"/>
          <w:color w:val="auto"/>
          <w:lang w:val="en-US"/>
        </w:rPr>
      </w:pPr>
      <w:r>
        <w:rPr>
          <w:rFonts w:hint="eastAsia" w:ascii="宋体" w:hAnsi="Arial" w:cs="Arial" w:eastAsiaTheme="minorEastAsia"/>
          <w:snapToGrid w:val="0"/>
          <w:color w:val="auto"/>
          <w:kern w:val="2"/>
          <w:sz w:val="24"/>
          <w:szCs w:val="21"/>
          <w:lang w:val="en-US" w:eastAsia="zh-CN" w:bidi="ar-SA"/>
        </w:rPr>
        <w:t>1</w:t>
      </w:r>
      <w:r>
        <w:rPr>
          <w:rFonts w:hint="eastAsia"/>
          <w:color w:val="auto"/>
          <w:lang w:val="en-US"/>
        </w:rPr>
        <w:t>根据采购人生产计划，</w:t>
      </w:r>
      <w:r>
        <w:rPr>
          <w:rFonts w:hint="eastAsia"/>
          <w:color w:val="auto"/>
          <w:lang w:val="en-US" w:eastAsia="zh-CN"/>
        </w:rPr>
        <w:t>供应商</w:t>
      </w:r>
      <w:r>
        <w:rPr>
          <w:rFonts w:hint="eastAsia"/>
          <w:color w:val="auto"/>
          <w:lang w:val="en-US"/>
        </w:rPr>
        <w:t>负责在接到采购人电话或书面通知后在</w:t>
      </w:r>
      <w:r>
        <w:rPr>
          <w:rFonts w:hint="eastAsia"/>
          <w:color w:val="auto"/>
          <w:lang w:val="en-US" w:eastAsia="zh-CN"/>
        </w:rPr>
        <w:t>60天内</w:t>
      </w:r>
      <w:r>
        <w:rPr>
          <w:rFonts w:hint="eastAsia"/>
          <w:color w:val="auto"/>
          <w:lang w:val="en-US"/>
        </w:rPr>
        <w:t>完成供货。</w:t>
      </w:r>
    </w:p>
    <w:p w14:paraId="656177A8">
      <w:pPr>
        <w:pStyle w:val="9"/>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9"/>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7"/>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9"/>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9"/>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9"/>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9"/>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3DE5B84F">
      <w:pPr>
        <w:pStyle w:val="9"/>
        <w:numPr>
          <w:ilvl w:val="0"/>
          <w:numId w:val="0"/>
        </w:numPr>
        <w:shd w:val="clear"/>
        <w:ind w:firstLine="482" w:firstLineChars="200"/>
        <w:rPr>
          <w:rFonts w:hint="eastAsia"/>
          <w:b/>
          <w:bCs/>
          <w:color w:val="auto"/>
          <w:highlight w:val="none"/>
          <w:lang w:val="en-US" w:eastAsia="zh-CN"/>
        </w:rPr>
      </w:pPr>
    </w:p>
    <w:p w14:paraId="1CABA9E1">
      <w:pPr>
        <w:pStyle w:val="9"/>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18C1B272">
      <w:pPr>
        <w:shd w:val="clear"/>
        <w:spacing w:line="460" w:lineRule="exact"/>
        <w:jc w:val="center"/>
        <w:rPr>
          <w:rFonts w:hint="eastAsia" w:cs="仿宋" w:asciiTheme="minorEastAsia" w:hAnsiTheme="minorEastAsia"/>
          <w:b/>
          <w:color w:val="auto"/>
          <w:sz w:val="36"/>
          <w:szCs w:val="36"/>
          <w:highlight w:val="none"/>
        </w:rPr>
      </w:pPr>
    </w:p>
    <w:p w14:paraId="580367F6">
      <w:pPr>
        <w:shd w:val="clea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3249"/>
      <w:bookmarkEnd w:id="19"/>
      <w:bookmarkStart w:id="20" w:name="_Toc184313278"/>
      <w:bookmarkEnd w:id="20"/>
      <w:bookmarkStart w:id="21" w:name="_Toc184310328"/>
      <w:bookmarkEnd w:id="21"/>
      <w:bookmarkStart w:id="22" w:name="_Toc184310323"/>
      <w:bookmarkEnd w:id="22"/>
      <w:bookmarkStart w:id="23" w:name="_Toc184308093"/>
      <w:bookmarkEnd w:id="23"/>
      <w:bookmarkStart w:id="24" w:name="_Toc184308036"/>
      <w:bookmarkEnd w:id="24"/>
      <w:bookmarkStart w:id="25" w:name="_Toc184314479"/>
      <w:bookmarkEnd w:id="25"/>
      <w:bookmarkStart w:id="26" w:name="_Toc184308067"/>
      <w:bookmarkEnd w:id="26"/>
      <w:bookmarkStart w:id="27" w:name="_Toc184308051"/>
      <w:bookmarkEnd w:id="27"/>
      <w:bookmarkStart w:id="28" w:name="_Toc184310285"/>
      <w:bookmarkEnd w:id="28"/>
      <w:bookmarkStart w:id="29" w:name="_Toc184313281"/>
      <w:bookmarkEnd w:id="29"/>
      <w:bookmarkStart w:id="30" w:name="_Toc184314442"/>
      <w:bookmarkEnd w:id="30"/>
      <w:bookmarkStart w:id="31" w:name="_Toc184313266"/>
      <w:bookmarkEnd w:id="31"/>
      <w:bookmarkStart w:id="32" w:name="_Toc184308083"/>
      <w:bookmarkEnd w:id="32"/>
      <w:bookmarkStart w:id="33" w:name="_Toc184312139"/>
      <w:bookmarkEnd w:id="33"/>
      <w:bookmarkStart w:id="34" w:name="_Toc184313309"/>
      <w:bookmarkEnd w:id="34"/>
      <w:bookmarkStart w:id="35" w:name="_Toc184312117"/>
      <w:bookmarkEnd w:id="35"/>
      <w:bookmarkStart w:id="36" w:name="_Toc184314454"/>
      <w:bookmarkEnd w:id="36"/>
      <w:bookmarkStart w:id="37" w:name="_Toc184310339"/>
      <w:bookmarkEnd w:id="37"/>
      <w:bookmarkStart w:id="38" w:name="_Toc184314440"/>
      <w:bookmarkEnd w:id="38"/>
      <w:bookmarkStart w:id="39" w:name="_Toc184308037"/>
      <w:bookmarkEnd w:id="39"/>
      <w:bookmarkStart w:id="40" w:name="_Toc184314444"/>
      <w:bookmarkEnd w:id="40"/>
      <w:bookmarkStart w:id="41" w:name="_Toc184313302"/>
      <w:bookmarkEnd w:id="41"/>
      <w:bookmarkStart w:id="42" w:name="_Toc184313292"/>
      <w:bookmarkEnd w:id="42"/>
      <w:bookmarkStart w:id="43" w:name="_Toc184314441"/>
      <w:bookmarkEnd w:id="43"/>
      <w:bookmarkStart w:id="44" w:name="_Toc184313306"/>
      <w:bookmarkEnd w:id="44"/>
      <w:bookmarkStart w:id="45" w:name="_Toc184314474"/>
      <w:bookmarkEnd w:id="45"/>
      <w:bookmarkStart w:id="46" w:name="_Toc184313294"/>
      <w:bookmarkEnd w:id="46"/>
      <w:bookmarkStart w:id="47" w:name="_Toc184308108"/>
      <w:bookmarkEnd w:id="47"/>
      <w:bookmarkStart w:id="48" w:name="_Toc184313275"/>
      <w:bookmarkEnd w:id="48"/>
      <w:bookmarkStart w:id="49" w:name="_Toc184314471"/>
      <w:bookmarkEnd w:id="49"/>
      <w:bookmarkStart w:id="50" w:name="_Toc184314465"/>
      <w:bookmarkEnd w:id="50"/>
      <w:bookmarkStart w:id="51" w:name="_Toc184308086"/>
      <w:bookmarkEnd w:id="51"/>
      <w:bookmarkStart w:id="52" w:name="_Toc184314414"/>
      <w:bookmarkEnd w:id="52"/>
      <w:bookmarkStart w:id="53" w:name="_Toc184312121"/>
      <w:bookmarkEnd w:id="53"/>
      <w:bookmarkStart w:id="54" w:name="_Toc184313254"/>
      <w:bookmarkEnd w:id="54"/>
      <w:bookmarkStart w:id="55" w:name="_Toc184312127"/>
      <w:bookmarkEnd w:id="55"/>
      <w:bookmarkStart w:id="56" w:name="_Toc184312114"/>
      <w:bookmarkEnd w:id="56"/>
      <w:bookmarkStart w:id="57" w:name="_Toc184312122"/>
      <w:bookmarkEnd w:id="57"/>
      <w:bookmarkStart w:id="58" w:name="_Toc184308106"/>
      <w:bookmarkEnd w:id="58"/>
      <w:bookmarkStart w:id="59" w:name="_Toc184314439"/>
      <w:bookmarkEnd w:id="59"/>
      <w:bookmarkStart w:id="60" w:name="_Toc184314415"/>
      <w:bookmarkEnd w:id="60"/>
      <w:bookmarkStart w:id="61" w:name="_Toc184312078"/>
      <w:bookmarkEnd w:id="61"/>
      <w:bookmarkStart w:id="62" w:name="_Toc184310310"/>
      <w:bookmarkEnd w:id="62"/>
      <w:bookmarkStart w:id="63" w:name="_Toc184314450"/>
      <w:bookmarkEnd w:id="63"/>
      <w:bookmarkStart w:id="64" w:name="_Toc184313240"/>
      <w:bookmarkEnd w:id="64"/>
      <w:bookmarkStart w:id="65" w:name="_Toc184313246"/>
      <w:bookmarkEnd w:id="65"/>
      <w:bookmarkStart w:id="66" w:name="_Toc184310301"/>
      <w:bookmarkEnd w:id="66"/>
      <w:bookmarkStart w:id="67" w:name="_Toc184308047"/>
      <w:bookmarkEnd w:id="67"/>
      <w:bookmarkStart w:id="68" w:name="_Toc184312091"/>
      <w:bookmarkEnd w:id="68"/>
      <w:bookmarkStart w:id="69" w:name="_Toc184310291"/>
      <w:bookmarkEnd w:id="69"/>
      <w:bookmarkStart w:id="70" w:name="_Toc184313298"/>
      <w:bookmarkEnd w:id="70"/>
      <w:bookmarkStart w:id="71" w:name="_Toc184312069"/>
      <w:bookmarkEnd w:id="71"/>
      <w:bookmarkStart w:id="72" w:name="_Toc184308087"/>
      <w:bookmarkEnd w:id="72"/>
      <w:bookmarkStart w:id="73" w:name="_Toc184308045"/>
      <w:bookmarkEnd w:id="73"/>
      <w:bookmarkStart w:id="74" w:name="_Toc184308038"/>
      <w:bookmarkEnd w:id="74"/>
      <w:bookmarkStart w:id="75" w:name="_Toc184312103"/>
      <w:bookmarkEnd w:id="75"/>
      <w:bookmarkStart w:id="76" w:name="_Toc184314417"/>
      <w:bookmarkEnd w:id="76"/>
      <w:bookmarkStart w:id="77" w:name="_Toc184312137"/>
      <w:bookmarkEnd w:id="77"/>
      <w:bookmarkStart w:id="78" w:name="_Toc184313307"/>
      <w:bookmarkEnd w:id="78"/>
      <w:bookmarkStart w:id="79" w:name="_Toc184308069"/>
      <w:bookmarkEnd w:id="79"/>
      <w:bookmarkStart w:id="80" w:name="_Toc184313241"/>
      <w:bookmarkEnd w:id="80"/>
      <w:bookmarkStart w:id="81" w:name="_Toc184310312"/>
      <w:bookmarkEnd w:id="81"/>
      <w:bookmarkStart w:id="82" w:name="_Toc184312102"/>
      <w:bookmarkEnd w:id="82"/>
      <w:bookmarkStart w:id="83" w:name="_Toc184310274"/>
      <w:bookmarkEnd w:id="83"/>
      <w:bookmarkStart w:id="84" w:name="_Toc184314459"/>
      <w:bookmarkEnd w:id="84"/>
      <w:bookmarkStart w:id="85" w:name="_Toc184310314"/>
      <w:bookmarkEnd w:id="85"/>
      <w:bookmarkStart w:id="86" w:name="_Toc184310294"/>
      <w:bookmarkEnd w:id="86"/>
      <w:bookmarkStart w:id="87" w:name="_Toc184314420"/>
      <w:bookmarkEnd w:id="87"/>
      <w:bookmarkStart w:id="88" w:name="_Toc184313268"/>
      <w:bookmarkEnd w:id="88"/>
      <w:bookmarkStart w:id="89" w:name="_Toc184313256"/>
      <w:bookmarkEnd w:id="89"/>
      <w:bookmarkStart w:id="90" w:name="_Toc184313265"/>
      <w:bookmarkEnd w:id="90"/>
      <w:bookmarkStart w:id="91" w:name="_Toc184313248"/>
      <w:bookmarkEnd w:id="91"/>
      <w:bookmarkStart w:id="92" w:name="_Toc184310288"/>
      <w:bookmarkEnd w:id="92"/>
      <w:bookmarkStart w:id="93" w:name="_Toc184312129"/>
      <w:bookmarkEnd w:id="93"/>
      <w:bookmarkStart w:id="94" w:name="_Toc184310333"/>
      <w:bookmarkEnd w:id="94"/>
      <w:bookmarkStart w:id="95" w:name="_Toc184308082"/>
      <w:bookmarkEnd w:id="95"/>
      <w:bookmarkStart w:id="96" w:name="_Toc184314422"/>
      <w:bookmarkEnd w:id="96"/>
      <w:bookmarkStart w:id="97" w:name="_Toc184308075"/>
      <w:bookmarkEnd w:id="97"/>
      <w:bookmarkStart w:id="98" w:name="_Toc184310305"/>
      <w:bookmarkEnd w:id="98"/>
      <w:bookmarkStart w:id="99" w:name="_Toc184313308"/>
      <w:bookmarkEnd w:id="99"/>
      <w:bookmarkStart w:id="100" w:name="_Toc184314435"/>
      <w:bookmarkEnd w:id="100"/>
      <w:bookmarkStart w:id="101" w:name="_Toc184314458"/>
      <w:bookmarkEnd w:id="101"/>
      <w:bookmarkStart w:id="102" w:name="_Toc184310300"/>
      <w:bookmarkEnd w:id="102"/>
      <w:bookmarkStart w:id="103" w:name="_Toc184310335"/>
      <w:bookmarkEnd w:id="103"/>
      <w:bookmarkStart w:id="104" w:name="_Toc184310315"/>
      <w:bookmarkEnd w:id="104"/>
      <w:bookmarkStart w:id="105" w:name="_Toc184308095"/>
      <w:bookmarkEnd w:id="105"/>
      <w:bookmarkStart w:id="106" w:name="_Toc184312086"/>
      <w:bookmarkEnd w:id="106"/>
      <w:bookmarkStart w:id="107" w:name="_Toc184312079"/>
      <w:bookmarkEnd w:id="107"/>
      <w:bookmarkStart w:id="108" w:name="_Toc184312084"/>
      <w:bookmarkEnd w:id="108"/>
      <w:bookmarkStart w:id="109" w:name="_Toc184308078"/>
      <w:bookmarkEnd w:id="109"/>
      <w:bookmarkStart w:id="110" w:name="_Toc184314424"/>
      <w:bookmarkEnd w:id="110"/>
      <w:bookmarkStart w:id="111" w:name="_Toc184308084"/>
      <w:bookmarkEnd w:id="111"/>
      <w:bookmarkStart w:id="112" w:name="_Toc184310316"/>
      <w:bookmarkEnd w:id="112"/>
      <w:bookmarkStart w:id="113" w:name="_Toc184312134"/>
      <w:bookmarkEnd w:id="113"/>
      <w:bookmarkStart w:id="114" w:name="_Toc184313301"/>
      <w:bookmarkEnd w:id="114"/>
      <w:bookmarkStart w:id="115" w:name="_Toc184314410"/>
      <w:bookmarkEnd w:id="115"/>
      <w:bookmarkStart w:id="116" w:name="_Toc184313274"/>
      <w:bookmarkEnd w:id="116"/>
      <w:bookmarkStart w:id="117" w:name="_Toc184310303"/>
      <w:bookmarkEnd w:id="117"/>
      <w:bookmarkStart w:id="118" w:name="_Toc184314477"/>
      <w:bookmarkEnd w:id="118"/>
      <w:bookmarkStart w:id="119" w:name="_Toc184310286"/>
      <w:bookmarkEnd w:id="119"/>
      <w:bookmarkStart w:id="120" w:name="_Toc184313289"/>
      <w:bookmarkEnd w:id="120"/>
      <w:bookmarkStart w:id="121" w:name="_Toc184313243"/>
      <w:bookmarkEnd w:id="121"/>
      <w:bookmarkStart w:id="122" w:name="_Toc184308056"/>
      <w:bookmarkEnd w:id="122"/>
      <w:bookmarkStart w:id="123" w:name="_Toc184308085"/>
      <w:bookmarkEnd w:id="123"/>
      <w:bookmarkStart w:id="124" w:name="_Toc184310273"/>
      <w:bookmarkEnd w:id="124"/>
      <w:bookmarkStart w:id="125" w:name="_Toc184312067"/>
      <w:bookmarkEnd w:id="125"/>
      <w:bookmarkStart w:id="126" w:name="_Toc184312112"/>
      <w:bookmarkEnd w:id="126"/>
      <w:bookmarkStart w:id="127" w:name="_Toc184312101"/>
      <w:bookmarkEnd w:id="127"/>
      <w:bookmarkStart w:id="128" w:name="_Toc184312132"/>
      <w:bookmarkEnd w:id="128"/>
      <w:bookmarkStart w:id="129" w:name="_Toc184308043"/>
      <w:bookmarkEnd w:id="129"/>
      <w:bookmarkStart w:id="130" w:name="_Toc184313269"/>
      <w:bookmarkEnd w:id="130"/>
      <w:bookmarkStart w:id="131" w:name="_Toc184314427"/>
      <w:bookmarkEnd w:id="131"/>
      <w:bookmarkStart w:id="132" w:name="_Toc184313262"/>
      <w:bookmarkEnd w:id="132"/>
      <w:bookmarkStart w:id="133" w:name="_Toc184314421"/>
      <w:bookmarkEnd w:id="133"/>
      <w:bookmarkStart w:id="134" w:name="_Toc184312088"/>
      <w:bookmarkEnd w:id="134"/>
      <w:bookmarkStart w:id="135" w:name="_Toc184312073"/>
      <w:bookmarkEnd w:id="135"/>
      <w:bookmarkStart w:id="136" w:name="_Toc184312096"/>
      <w:bookmarkEnd w:id="136"/>
      <w:bookmarkStart w:id="137" w:name="_Toc184312110"/>
      <w:bookmarkEnd w:id="137"/>
      <w:bookmarkStart w:id="138" w:name="_Toc184308068"/>
      <w:bookmarkEnd w:id="138"/>
      <w:bookmarkStart w:id="139" w:name="_Toc184312124"/>
      <w:bookmarkEnd w:id="139"/>
      <w:bookmarkStart w:id="140" w:name="_Toc184312128"/>
      <w:bookmarkEnd w:id="140"/>
      <w:bookmarkStart w:id="141" w:name="_Toc184314460"/>
      <w:bookmarkEnd w:id="141"/>
      <w:bookmarkStart w:id="142" w:name="_Toc184314412"/>
      <w:bookmarkEnd w:id="142"/>
      <w:bookmarkStart w:id="143" w:name="_Toc184314482"/>
      <w:bookmarkEnd w:id="143"/>
      <w:bookmarkStart w:id="144" w:name="_Toc184312100"/>
      <w:bookmarkEnd w:id="144"/>
      <w:bookmarkStart w:id="145" w:name="_Toc184313282"/>
      <w:bookmarkEnd w:id="145"/>
      <w:bookmarkStart w:id="146" w:name="_Toc184314449"/>
      <w:bookmarkEnd w:id="146"/>
      <w:bookmarkStart w:id="147" w:name="_Toc184314428"/>
      <w:bookmarkEnd w:id="147"/>
      <w:bookmarkStart w:id="148" w:name="_Toc184313304"/>
      <w:bookmarkEnd w:id="148"/>
      <w:bookmarkStart w:id="149" w:name="_Toc184312085"/>
      <w:bookmarkEnd w:id="149"/>
      <w:bookmarkStart w:id="150" w:name="_Toc184313276"/>
      <w:bookmarkEnd w:id="150"/>
      <w:bookmarkStart w:id="151" w:name="_Toc184314470"/>
      <w:bookmarkEnd w:id="151"/>
      <w:bookmarkStart w:id="152" w:name="_Toc184308102"/>
      <w:bookmarkEnd w:id="152"/>
      <w:bookmarkStart w:id="153" w:name="_Toc184308059"/>
      <w:bookmarkEnd w:id="153"/>
      <w:bookmarkStart w:id="154" w:name="_Toc184314473"/>
      <w:bookmarkEnd w:id="154"/>
      <w:bookmarkStart w:id="155" w:name="_Toc184308090"/>
      <w:bookmarkEnd w:id="155"/>
      <w:bookmarkStart w:id="156" w:name="_Toc184314445"/>
      <w:bookmarkEnd w:id="156"/>
      <w:bookmarkStart w:id="157" w:name="_Toc184308107"/>
      <w:bookmarkEnd w:id="157"/>
      <w:bookmarkStart w:id="158" w:name="_Toc184314434"/>
      <w:bookmarkEnd w:id="158"/>
      <w:bookmarkStart w:id="159" w:name="_Toc184312126"/>
      <w:bookmarkEnd w:id="159"/>
      <w:bookmarkStart w:id="160" w:name="_Toc184310302"/>
      <w:bookmarkEnd w:id="160"/>
      <w:bookmarkStart w:id="161" w:name="_Toc184314476"/>
      <w:bookmarkEnd w:id="161"/>
      <w:bookmarkStart w:id="162" w:name="_Toc184312089"/>
      <w:bookmarkEnd w:id="162"/>
      <w:bookmarkStart w:id="163" w:name="_Toc184308062"/>
      <w:bookmarkEnd w:id="163"/>
      <w:bookmarkStart w:id="164" w:name="_Toc184313263"/>
      <w:bookmarkEnd w:id="164"/>
      <w:bookmarkStart w:id="165" w:name="_Toc184312130"/>
      <w:bookmarkEnd w:id="165"/>
      <w:bookmarkStart w:id="166" w:name="_Toc184308039"/>
      <w:bookmarkEnd w:id="166"/>
      <w:bookmarkStart w:id="167" w:name="_Toc184313264"/>
      <w:bookmarkEnd w:id="167"/>
      <w:bookmarkStart w:id="168" w:name="_Toc184308063"/>
      <w:bookmarkEnd w:id="168"/>
      <w:bookmarkStart w:id="169" w:name="_Toc184314461"/>
      <w:bookmarkEnd w:id="169"/>
      <w:bookmarkStart w:id="170" w:name="_Toc184310275"/>
      <w:bookmarkEnd w:id="170"/>
      <w:bookmarkStart w:id="171" w:name="_Toc184313297"/>
      <w:bookmarkEnd w:id="171"/>
      <w:bookmarkStart w:id="172" w:name="_Toc184314433"/>
      <w:bookmarkEnd w:id="172"/>
      <w:bookmarkStart w:id="173" w:name="_Toc184314472"/>
      <w:bookmarkEnd w:id="173"/>
      <w:bookmarkStart w:id="174" w:name="_Toc184310331"/>
      <w:bookmarkEnd w:id="174"/>
      <w:bookmarkStart w:id="175" w:name="_Toc184313270"/>
      <w:bookmarkEnd w:id="175"/>
      <w:bookmarkStart w:id="176" w:name="_Toc184310320"/>
      <w:bookmarkEnd w:id="176"/>
      <w:bookmarkStart w:id="177" w:name="_Toc184313288"/>
      <w:bookmarkEnd w:id="177"/>
      <w:bookmarkStart w:id="178" w:name="_Toc184308058"/>
      <w:bookmarkEnd w:id="178"/>
      <w:bookmarkStart w:id="179" w:name="_Toc184313296"/>
      <w:bookmarkEnd w:id="179"/>
      <w:bookmarkStart w:id="180" w:name="_Toc184312106"/>
      <w:bookmarkEnd w:id="180"/>
      <w:bookmarkStart w:id="181" w:name="_Toc184312104"/>
      <w:bookmarkEnd w:id="181"/>
      <w:bookmarkStart w:id="182" w:name="_Toc184313242"/>
      <w:bookmarkEnd w:id="182"/>
      <w:bookmarkStart w:id="183" w:name="_Toc184308103"/>
      <w:bookmarkEnd w:id="183"/>
      <w:bookmarkStart w:id="184" w:name="_Toc184313273"/>
      <w:bookmarkEnd w:id="184"/>
      <w:bookmarkStart w:id="185" w:name="_Toc184310330"/>
      <w:bookmarkEnd w:id="185"/>
      <w:bookmarkStart w:id="186" w:name="_Toc184313255"/>
      <w:bookmarkEnd w:id="186"/>
      <w:bookmarkStart w:id="187" w:name="_Toc184314443"/>
      <w:bookmarkEnd w:id="187"/>
      <w:bookmarkStart w:id="188" w:name="_Toc184308098"/>
      <w:bookmarkEnd w:id="188"/>
      <w:bookmarkStart w:id="189" w:name="_Toc184308073"/>
      <w:bookmarkEnd w:id="189"/>
      <w:bookmarkStart w:id="190" w:name="_Toc184310309"/>
      <w:bookmarkEnd w:id="190"/>
      <w:bookmarkStart w:id="191" w:name="_Toc184312087"/>
      <w:bookmarkEnd w:id="191"/>
      <w:bookmarkStart w:id="192" w:name="_Toc184312094"/>
      <w:bookmarkEnd w:id="192"/>
      <w:bookmarkStart w:id="193" w:name="_Toc184312133"/>
      <w:bookmarkEnd w:id="193"/>
      <w:bookmarkStart w:id="194" w:name="_Toc184310338"/>
      <w:bookmarkEnd w:id="194"/>
      <w:bookmarkStart w:id="195" w:name="_Toc184313247"/>
      <w:bookmarkEnd w:id="195"/>
      <w:bookmarkStart w:id="196" w:name="_Toc184310295"/>
      <w:bookmarkEnd w:id="196"/>
      <w:bookmarkStart w:id="197" w:name="_Toc184312097"/>
      <w:bookmarkEnd w:id="197"/>
      <w:bookmarkStart w:id="198" w:name="_Toc184308080"/>
      <w:bookmarkEnd w:id="198"/>
      <w:bookmarkStart w:id="199" w:name="_Toc184310319"/>
      <w:bookmarkEnd w:id="199"/>
      <w:bookmarkStart w:id="200" w:name="_Toc184314478"/>
      <w:bookmarkEnd w:id="200"/>
      <w:bookmarkStart w:id="201" w:name="_Toc184314455"/>
      <w:bookmarkEnd w:id="201"/>
      <w:bookmarkStart w:id="202" w:name="_Toc184308052"/>
      <w:bookmarkEnd w:id="202"/>
      <w:bookmarkStart w:id="203" w:name="_Toc184312071"/>
      <w:bookmarkEnd w:id="203"/>
      <w:bookmarkStart w:id="204" w:name="_Toc184308081"/>
      <w:bookmarkEnd w:id="204"/>
      <w:bookmarkStart w:id="205" w:name="_Toc184310284"/>
      <w:bookmarkEnd w:id="205"/>
      <w:bookmarkStart w:id="206" w:name="_Toc184313291"/>
      <w:bookmarkEnd w:id="206"/>
      <w:bookmarkStart w:id="207" w:name="_Toc184310327"/>
      <w:bookmarkEnd w:id="207"/>
      <w:bookmarkStart w:id="208" w:name="_Toc184310337"/>
      <w:bookmarkEnd w:id="208"/>
      <w:bookmarkStart w:id="209" w:name="_Toc184308049"/>
      <w:bookmarkEnd w:id="209"/>
      <w:bookmarkStart w:id="210" w:name="_Toc184308061"/>
      <w:bookmarkEnd w:id="210"/>
      <w:bookmarkStart w:id="211" w:name="_Toc184313287"/>
      <w:bookmarkEnd w:id="211"/>
      <w:bookmarkStart w:id="212" w:name="_Toc184310293"/>
      <w:bookmarkEnd w:id="212"/>
      <w:bookmarkStart w:id="213" w:name="_Toc184312090"/>
      <w:bookmarkEnd w:id="213"/>
      <w:bookmarkStart w:id="214" w:name="_Toc184314456"/>
      <w:bookmarkEnd w:id="214"/>
      <w:bookmarkStart w:id="215" w:name="_Toc184314429"/>
      <w:bookmarkEnd w:id="215"/>
      <w:bookmarkStart w:id="216" w:name="_Toc184312080"/>
      <w:bookmarkEnd w:id="216"/>
      <w:bookmarkStart w:id="217" w:name="_Toc184313283"/>
      <w:bookmarkEnd w:id="217"/>
      <w:bookmarkStart w:id="218" w:name="_Toc184308101"/>
      <w:bookmarkEnd w:id="218"/>
      <w:bookmarkStart w:id="219" w:name="_Toc184312107"/>
      <w:bookmarkEnd w:id="219"/>
      <w:bookmarkStart w:id="220" w:name="_Toc184312068"/>
      <w:bookmarkEnd w:id="220"/>
      <w:bookmarkStart w:id="221" w:name="_Toc184308048"/>
      <w:bookmarkEnd w:id="221"/>
      <w:bookmarkStart w:id="222" w:name="_Toc184308096"/>
      <w:bookmarkEnd w:id="222"/>
      <w:bookmarkStart w:id="223" w:name="_Toc184314448"/>
      <w:bookmarkEnd w:id="223"/>
      <w:bookmarkStart w:id="224" w:name="_Toc184312116"/>
      <w:bookmarkEnd w:id="224"/>
      <w:bookmarkStart w:id="225" w:name="_Toc184308088"/>
      <w:bookmarkEnd w:id="225"/>
      <w:bookmarkStart w:id="226" w:name="_Toc184314413"/>
      <w:bookmarkEnd w:id="226"/>
      <w:bookmarkStart w:id="227" w:name="_Toc184312082"/>
      <w:bookmarkEnd w:id="227"/>
      <w:bookmarkStart w:id="228" w:name="_Toc184310280"/>
      <w:bookmarkEnd w:id="228"/>
      <w:bookmarkStart w:id="229" w:name="_Toc184312119"/>
      <w:bookmarkEnd w:id="229"/>
      <w:bookmarkStart w:id="230" w:name="_Toc184308100"/>
      <w:bookmarkEnd w:id="230"/>
      <w:bookmarkStart w:id="231" w:name="_Toc184308066"/>
      <w:bookmarkEnd w:id="231"/>
      <w:bookmarkStart w:id="232" w:name="_Toc184313245"/>
      <w:bookmarkEnd w:id="232"/>
      <w:bookmarkStart w:id="233" w:name="_Toc184310278"/>
      <w:bookmarkEnd w:id="233"/>
      <w:bookmarkStart w:id="234" w:name="_Toc184310279"/>
      <w:bookmarkEnd w:id="234"/>
      <w:bookmarkStart w:id="235" w:name="_Toc184314426"/>
      <w:bookmarkEnd w:id="235"/>
      <w:bookmarkStart w:id="236" w:name="_Toc184313252"/>
      <w:bookmarkEnd w:id="236"/>
      <w:bookmarkStart w:id="237" w:name="_Toc184312076"/>
      <w:bookmarkEnd w:id="237"/>
      <w:bookmarkStart w:id="238" w:name="_Toc184310277"/>
      <w:bookmarkEnd w:id="238"/>
      <w:bookmarkStart w:id="239" w:name="_Toc184310283"/>
      <w:bookmarkEnd w:id="239"/>
      <w:bookmarkStart w:id="240" w:name="_Toc184308072"/>
      <w:bookmarkEnd w:id="240"/>
      <w:bookmarkStart w:id="241" w:name="_Toc184314462"/>
      <w:bookmarkEnd w:id="241"/>
      <w:bookmarkStart w:id="242" w:name="_Toc184313261"/>
      <w:bookmarkEnd w:id="242"/>
      <w:bookmarkStart w:id="243" w:name="_Toc184308040"/>
      <w:bookmarkEnd w:id="243"/>
      <w:bookmarkStart w:id="244" w:name="_Toc184310344"/>
      <w:bookmarkEnd w:id="244"/>
      <w:bookmarkStart w:id="245" w:name="_Toc184314481"/>
      <w:bookmarkEnd w:id="245"/>
      <w:bookmarkStart w:id="246" w:name="_Toc184314447"/>
      <w:bookmarkEnd w:id="246"/>
      <w:bookmarkStart w:id="247" w:name="_Toc184310317"/>
      <w:bookmarkEnd w:id="247"/>
      <w:bookmarkStart w:id="248" w:name="_Toc184314411"/>
      <w:bookmarkEnd w:id="248"/>
      <w:bookmarkStart w:id="249" w:name="_Toc184310296"/>
      <w:bookmarkEnd w:id="249"/>
      <w:bookmarkStart w:id="250" w:name="_Toc184310326"/>
      <w:bookmarkEnd w:id="250"/>
      <w:bookmarkStart w:id="251" w:name="_Toc184310304"/>
      <w:bookmarkEnd w:id="251"/>
      <w:bookmarkStart w:id="252" w:name="_Toc184312125"/>
      <w:bookmarkEnd w:id="252"/>
      <w:bookmarkStart w:id="253" w:name="_Toc184308044"/>
      <w:bookmarkEnd w:id="253"/>
      <w:bookmarkStart w:id="254" w:name="_Toc184310329"/>
      <w:bookmarkEnd w:id="254"/>
      <w:bookmarkStart w:id="255" w:name="_Toc184310332"/>
      <w:bookmarkEnd w:id="255"/>
      <w:bookmarkStart w:id="256" w:name="_Toc184312095"/>
      <w:bookmarkEnd w:id="256"/>
      <w:bookmarkStart w:id="257" w:name="_Toc184310298"/>
      <w:bookmarkEnd w:id="257"/>
      <w:bookmarkStart w:id="258" w:name="_Toc184313238"/>
      <w:bookmarkEnd w:id="258"/>
      <w:bookmarkStart w:id="259" w:name="_Toc184313280"/>
      <w:bookmarkEnd w:id="259"/>
      <w:bookmarkStart w:id="260" w:name="_Toc184312111"/>
      <w:bookmarkEnd w:id="260"/>
      <w:bookmarkStart w:id="261" w:name="_Toc184312072"/>
      <w:bookmarkEnd w:id="261"/>
      <w:bookmarkStart w:id="262" w:name="_Toc184310311"/>
      <w:bookmarkEnd w:id="262"/>
      <w:bookmarkStart w:id="263" w:name="_Toc184308089"/>
      <w:bookmarkEnd w:id="263"/>
      <w:bookmarkStart w:id="264" w:name="_Toc184308064"/>
      <w:bookmarkEnd w:id="264"/>
      <w:bookmarkStart w:id="265" w:name="_Toc184313290"/>
      <w:bookmarkEnd w:id="265"/>
      <w:bookmarkStart w:id="266" w:name="_Toc184308074"/>
      <w:bookmarkEnd w:id="266"/>
      <w:bookmarkStart w:id="267" w:name="_Toc184312123"/>
      <w:bookmarkEnd w:id="267"/>
      <w:bookmarkStart w:id="268" w:name="_Toc184308050"/>
      <w:bookmarkEnd w:id="268"/>
      <w:bookmarkStart w:id="269" w:name="_Toc184314469"/>
      <w:bookmarkEnd w:id="269"/>
      <w:bookmarkStart w:id="270" w:name="_Toc184308046"/>
      <w:bookmarkEnd w:id="270"/>
      <w:bookmarkStart w:id="271" w:name="_Toc184310313"/>
      <w:bookmarkEnd w:id="271"/>
      <w:bookmarkStart w:id="272" w:name="_Toc184314480"/>
      <w:bookmarkEnd w:id="272"/>
      <w:bookmarkStart w:id="273" w:name="_Toc184313299"/>
      <w:bookmarkEnd w:id="273"/>
      <w:bookmarkStart w:id="274" w:name="_Toc184314466"/>
      <w:bookmarkEnd w:id="274"/>
      <w:bookmarkStart w:id="275" w:name="_Toc184310322"/>
      <w:bookmarkEnd w:id="275"/>
      <w:bookmarkStart w:id="276" w:name="_Toc184312109"/>
      <w:bookmarkEnd w:id="276"/>
      <w:bookmarkStart w:id="277" w:name="_Toc184313279"/>
      <w:bookmarkEnd w:id="277"/>
      <w:bookmarkStart w:id="278" w:name="_Toc184313293"/>
      <w:bookmarkEnd w:id="278"/>
      <w:bookmarkStart w:id="279" w:name="_Toc184312113"/>
      <w:bookmarkEnd w:id="279"/>
      <w:bookmarkStart w:id="280" w:name="_Toc184313277"/>
      <w:bookmarkEnd w:id="280"/>
      <w:bookmarkStart w:id="281" w:name="_Toc184313258"/>
      <w:bookmarkEnd w:id="281"/>
      <w:bookmarkStart w:id="282" w:name="_Toc184312098"/>
      <w:bookmarkEnd w:id="282"/>
      <w:bookmarkStart w:id="283" w:name="_Toc184310334"/>
      <w:bookmarkEnd w:id="283"/>
      <w:bookmarkStart w:id="284" w:name="_Toc184313259"/>
      <w:bookmarkEnd w:id="284"/>
      <w:bookmarkStart w:id="285" w:name="_Toc184313260"/>
      <w:bookmarkEnd w:id="285"/>
      <w:bookmarkStart w:id="286" w:name="_Toc184310282"/>
      <w:bookmarkEnd w:id="286"/>
      <w:bookmarkStart w:id="287" w:name="_Toc184310292"/>
      <w:bookmarkEnd w:id="287"/>
      <w:bookmarkStart w:id="288" w:name="_Toc184314446"/>
      <w:bookmarkEnd w:id="288"/>
      <w:bookmarkStart w:id="289" w:name="_Toc184308094"/>
      <w:bookmarkEnd w:id="289"/>
      <w:bookmarkStart w:id="290" w:name="_Toc184310308"/>
      <w:bookmarkEnd w:id="290"/>
      <w:bookmarkStart w:id="291" w:name="_Toc184313310"/>
      <w:bookmarkEnd w:id="291"/>
      <w:bookmarkStart w:id="292" w:name="_Toc184313257"/>
      <w:bookmarkEnd w:id="292"/>
      <w:bookmarkStart w:id="293" w:name="_Toc184314453"/>
      <w:bookmarkEnd w:id="293"/>
      <w:bookmarkStart w:id="294" w:name="_Toc184310336"/>
      <w:bookmarkEnd w:id="294"/>
      <w:bookmarkStart w:id="295" w:name="_Toc184308042"/>
      <w:bookmarkEnd w:id="295"/>
      <w:bookmarkStart w:id="296" w:name="_Toc184310341"/>
      <w:bookmarkEnd w:id="296"/>
      <w:bookmarkStart w:id="297" w:name="_Toc184314467"/>
      <w:bookmarkEnd w:id="297"/>
      <w:bookmarkStart w:id="298" w:name="_Toc184314418"/>
      <w:bookmarkEnd w:id="298"/>
      <w:bookmarkStart w:id="299" w:name="_Toc184314423"/>
      <w:bookmarkEnd w:id="299"/>
      <w:bookmarkStart w:id="300" w:name="_Toc184308054"/>
      <w:bookmarkEnd w:id="300"/>
      <w:bookmarkStart w:id="301" w:name="_Toc184310297"/>
      <w:bookmarkEnd w:id="301"/>
      <w:bookmarkStart w:id="302" w:name="_Toc184313272"/>
      <w:bookmarkEnd w:id="302"/>
      <w:bookmarkStart w:id="303" w:name="_Toc184310272"/>
      <w:bookmarkEnd w:id="303"/>
      <w:bookmarkStart w:id="304" w:name="_Toc184308071"/>
      <w:bookmarkEnd w:id="304"/>
      <w:bookmarkStart w:id="305" w:name="_Toc184314432"/>
      <w:bookmarkEnd w:id="305"/>
      <w:bookmarkStart w:id="306" w:name="_Toc184310321"/>
      <w:bookmarkEnd w:id="306"/>
      <w:bookmarkStart w:id="307" w:name="_Toc184313305"/>
      <w:bookmarkEnd w:id="307"/>
      <w:bookmarkStart w:id="308" w:name="_Toc184308104"/>
      <w:bookmarkEnd w:id="308"/>
      <w:bookmarkStart w:id="309" w:name="_Toc184314419"/>
      <w:bookmarkEnd w:id="309"/>
      <w:bookmarkStart w:id="310" w:name="_Toc184308092"/>
      <w:bookmarkEnd w:id="310"/>
      <w:bookmarkStart w:id="311" w:name="_Toc184312135"/>
      <w:bookmarkEnd w:id="311"/>
      <w:bookmarkStart w:id="312" w:name="_Toc184312131"/>
      <w:bookmarkEnd w:id="312"/>
      <w:bookmarkStart w:id="313" w:name="_Toc184314437"/>
      <w:bookmarkEnd w:id="313"/>
      <w:bookmarkStart w:id="314" w:name="_Toc184312077"/>
      <w:bookmarkEnd w:id="314"/>
      <w:bookmarkStart w:id="315" w:name="_Toc184308053"/>
      <w:bookmarkEnd w:id="315"/>
      <w:bookmarkStart w:id="316" w:name="_Toc184313271"/>
      <w:bookmarkEnd w:id="316"/>
      <w:bookmarkStart w:id="317" w:name="_Toc184310318"/>
      <w:bookmarkEnd w:id="317"/>
      <w:bookmarkStart w:id="318" w:name="_Toc184312115"/>
      <w:bookmarkEnd w:id="318"/>
      <w:bookmarkStart w:id="319" w:name="_Toc184314438"/>
      <w:bookmarkEnd w:id="319"/>
      <w:bookmarkStart w:id="320" w:name="_Toc184312083"/>
      <w:bookmarkEnd w:id="320"/>
      <w:bookmarkStart w:id="321" w:name="_Toc184313250"/>
      <w:bookmarkEnd w:id="321"/>
      <w:bookmarkStart w:id="322" w:name="_Toc184308105"/>
      <w:bookmarkEnd w:id="322"/>
      <w:bookmarkStart w:id="323" w:name="_Toc184310324"/>
      <w:bookmarkEnd w:id="323"/>
      <w:bookmarkStart w:id="324" w:name="_Toc184310276"/>
      <w:bookmarkEnd w:id="324"/>
      <w:bookmarkStart w:id="325" w:name="_Toc184310307"/>
      <w:bookmarkEnd w:id="325"/>
      <w:bookmarkStart w:id="326" w:name="_Toc184313284"/>
      <w:bookmarkEnd w:id="326"/>
      <w:bookmarkStart w:id="327" w:name="_Toc184314457"/>
      <w:bookmarkEnd w:id="327"/>
      <w:bookmarkStart w:id="328" w:name="_Toc184310306"/>
      <w:bookmarkEnd w:id="328"/>
      <w:bookmarkStart w:id="329" w:name="_Toc184310342"/>
      <w:bookmarkEnd w:id="329"/>
      <w:bookmarkStart w:id="330" w:name="_Toc184313239"/>
      <w:bookmarkEnd w:id="330"/>
      <w:bookmarkStart w:id="331" w:name="_Toc184308057"/>
      <w:bookmarkEnd w:id="331"/>
      <w:bookmarkStart w:id="332" w:name="_Toc184314463"/>
      <w:bookmarkEnd w:id="332"/>
      <w:bookmarkStart w:id="333" w:name="_Toc184310343"/>
      <w:bookmarkEnd w:id="333"/>
      <w:bookmarkStart w:id="334" w:name="_Toc184313253"/>
      <w:bookmarkEnd w:id="334"/>
      <w:bookmarkStart w:id="335" w:name="_Toc184314468"/>
      <w:bookmarkEnd w:id="335"/>
      <w:bookmarkStart w:id="336" w:name="_Toc184312120"/>
      <w:bookmarkEnd w:id="336"/>
      <w:bookmarkStart w:id="337" w:name="_Toc184313267"/>
      <w:bookmarkEnd w:id="337"/>
      <w:bookmarkStart w:id="338" w:name="_Toc184312105"/>
      <w:bookmarkEnd w:id="338"/>
      <w:bookmarkStart w:id="339" w:name="_Toc184308097"/>
      <w:bookmarkEnd w:id="339"/>
      <w:bookmarkStart w:id="340" w:name="_Toc184310287"/>
      <w:bookmarkEnd w:id="340"/>
      <w:bookmarkStart w:id="341" w:name="_Toc184312099"/>
      <w:bookmarkEnd w:id="341"/>
      <w:bookmarkStart w:id="342" w:name="_Toc184314451"/>
      <w:bookmarkEnd w:id="342"/>
      <w:bookmarkStart w:id="343" w:name="_Toc184312108"/>
      <w:bookmarkEnd w:id="343"/>
      <w:bookmarkStart w:id="344" w:name="_Toc184312118"/>
      <w:bookmarkEnd w:id="344"/>
      <w:bookmarkStart w:id="345" w:name="_Toc184314464"/>
      <w:bookmarkEnd w:id="345"/>
      <w:bookmarkStart w:id="346" w:name="_Toc184312092"/>
      <w:bookmarkEnd w:id="346"/>
      <w:bookmarkStart w:id="347" w:name="_Toc184314430"/>
      <w:bookmarkEnd w:id="347"/>
      <w:bookmarkStart w:id="348" w:name="_Toc184314475"/>
      <w:bookmarkEnd w:id="348"/>
      <w:bookmarkStart w:id="349" w:name="_Toc184308077"/>
      <w:bookmarkEnd w:id="349"/>
      <w:bookmarkStart w:id="350" w:name="_Toc184313286"/>
      <w:bookmarkEnd w:id="350"/>
      <w:bookmarkStart w:id="351" w:name="_Toc184314425"/>
      <w:bookmarkEnd w:id="351"/>
      <w:bookmarkStart w:id="352" w:name="_Toc184314436"/>
      <w:bookmarkEnd w:id="352"/>
      <w:bookmarkStart w:id="353" w:name="_Toc184312075"/>
      <w:bookmarkEnd w:id="353"/>
      <w:bookmarkStart w:id="354" w:name="_Toc184313285"/>
      <w:bookmarkEnd w:id="354"/>
      <w:bookmarkStart w:id="355" w:name="_Toc184310290"/>
      <w:bookmarkEnd w:id="355"/>
      <w:bookmarkStart w:id="356" w:name="_Toc184312070"/>
      <w:bookmarkEnd w:id="356"/>
      <w:bookmarkStart w:id="357" w:name="_Toc184310325"/>
      <w:bookmarkEnd w:id="357"/>
      <w:bookmarkStart w:id="358" w:name="_Toc184314452"/>
      <w:bookmarkEnd w:id="358"/>
      <w:bookmarkStart w:id="359" w:name="_Toc184308055"/>
      <w:bookmarkEnd w:id="359"/>
      <w:bookmarkStart w:id="360" w:name="_Toc184312093"/>
      <w:bookmarkEnd w:id="360"/>
      <w:bookmarkStart w:id="361" w:name="_Toc184314416"/>
      <w:bookmarkEnd w:id="361"/>
      <w:bookmarkStart w:id="362" w:name="_Toc184308070"/>
      <w:bookmarkEnd w:id="362"/>
      <w:bookmarkStart w:id="363" w:name="_Toc184308060"/>
      <w:bookmarkEnd w:id="363"/>
      <w:bookmarkStart w:id="364" w:name="_Toc184310299"/>
      <w:bookmarkEnd w:id="364"/>
      <w:bookmarkStart w:id="365" w:name="_Toc184312081"/>
      <w:bookmarkEnd w:id="365"/>
      <w:bookmarkStart w:id="366" w:name="_Toc184308041"/>
      <w:bookmarkEnd w:id="366"/>
      <w:bookmarkStart w:id="367" w:name="_Toc184308099"/>
      <w:bookmarkEnd w:id="367"/>
      <w:bookmarkStart w:id="368" w:name="_Toc184313295"/>
      <w:bookmarkEnd w:id="368"/>
      <w:bookmarkStart w:id="369" w:name="_Toc184310289"/>
      <w:bookmarkEnd w:id="369"/>
      <w:bookmarkStart w:id="370" w:name="_Toc184314431"/>
      <w:bookmarkEnd w:id="370"/>
      <w:bookmarkStart w:id="371" w:name="_Toc184312136"/>
      <w:bookmarkEnd w:id="371"/>
      <w:bookmarkStart w:id="372" w:name="_Toc184310281"/>
      <w:bookmarkEnd w:id="372"/>
      <w:bookmarkStart w:id="373" w:name="_Toc184308076"/>
      <w:bookmarkEnd w:id="373"/>
      <w:bookmarkStart w:id="374" w:name="_Toc184313244"/>
      <w:bookmarkEnd w:id="374"/>
      <w:bookmarkStart w:id="375" w:name="_Toc184308091"/>
      <w:bookmarkEnd w:id="375"/>
      <w:bookmarkStart w:id="376" w:name="_Toc184312074"/>
      <w:bookmarkEnd w:id="376"/>
      <w:bookmarkStart w:id="377" w:name="_Toc184308079"/>
      <w:bookmarkEnd w:id="377"/>
      <w:bookmarkStart w:id="378" w:name="_Toc184308065"/>
      <w:bookmarkEnd w:id="378"/>
      <w:bookmarkStart w:id="379" w:name="_Toc184313303"/>
      <w:bookmarkEnd w:id="379"/>
      <w:bookmarkStart w:id="380" w:name="_Toc184310340"/>
      <w:bookmarkEnd w:id="380"/>
      <w:bookmarkStart w:id="381" w:name="_Toc184312138"/>
      <w:bookmarkEnd w:id="381"/>
      <w:bookmarkStart w:id="382" w:name="_Toc184313251"/>
      <w:bookmarkEnd w:id="382"/>
      <w:bookmarkStart w:id="383" w:name="_Toc184313300"/>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10"/>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12491850">
      <w:pPr>
        <w:pStyle w:val="9"/>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6"/>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2025年-2026年低压电缆采购项目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9"/>
        <w:shd w:val="clear"/>
        <w:rPr>
          <w:color w:val="auto"/>
          <w:highlight w:val="none"/>
        </w:rPr>
      </w:pPr>
    </w:p>
    <w:p w14:paraId="2B3CA980">
      <w:pPr>
        <w:pStyle w:val="17"/>
        <w:shd w:val="clear"/>
        <w:rPr>
          <w:color w:val="auto"/>
          <w:highlight w:val="none"/>
        </w:rPr>
      </w:pPr>
    </w:p>
    <w:p w14:paraId="44B1FF18">
      <w:pPr>
        <w:shd w:val="clear"/>
        <w:rPr>
          <w:color w:val="auto"/>
          <w:highlight w:val="none"/>
        </w:rPr>
      </w:pPr>
    </w:p>
    <w:p w14:paraId="658CA697">
      <w:pPr>
        <w:pStyle w:val="9"/>
        <w:shd w:val="clear"/>
        <w:rPr>
          <w:color w:val="auto"/>
          <w:highlight w:val="none"/>
        </w:rPr>
      </w:pPr>
    </w:p>
    <w:p w14:paraId="7A4CFC41">
      <w:pPr>
        <w:pStyle w:val="17"/>
        <w:shd w:val="clear"/>
        <w:rPr>
          <w:color w:val="auto"/>
          <w:highlight w:val="none"/>
        </w:rPr>
      </w:pPr>
    </w:p>
    <w:p w14:paraId="4381DAB9">
      <w:pPr>
        <w:shd w:val="clear"/>
        <w:rPr>
          <w:color w:val="auto"/>
          <w:highlight w:val="none"/>
        </w:rPr>
      </w:pPr>
    </w:p>
    <w:p w14:paraId="6B1E3C88">
      <w:pPr>
        <w:pStyle w:val="9"/>
        <w:shd w:val="clear"/>
        <w:rPr>
          <w:color w:val="auto"/>
          <w:highlight w:val="none"/>
        </w:rPr>
      </w:pPr>
    </w:p>
    <w:p w14:paraId="126960D3">
      <w:pPr>
        <w:pStyle w:val="17"/>
        <w:shd w:val="clear"/>
        <w:rPr>
          <w:color w:val="auto"/>
          <w:highlight w:val="none"/>
        </w:rPr>
      </w:pPr>
    </w:p>
    <w:p w14:paraId="4422A319">
      <w:pPr>
        <w:shd w:val="clear"/>
        <w:rPr>
          <w:color w:val="auto"/>
          <w:highlight w:val="none"/>
        </w:rPr>
      </w:pPr>
    </w:p>
    <w:p w14:paraId="53FD5F88">
      <w:pPr>
        <w:pStyle w:val="9"/>
        <w:shd w:val="clear"/>
        <w:rPr>
          <w:color w:val="auto"/>
          <w:highlight w:val="none"/>
        </w:rPr>
      </w:pPr>
    </w:p>
    <w:p w14:paraId="2A2E1A10">
      <w:pPr>
        <w:pStyle w:val="17"/>
        <w:shd w:val="clear"/>
        <w:rPr>
          <w:color w:val="auto"/>
          <w:highlight w:val="none"/>
        </w:rPr>
      </w:pPr>
    </w:p>
    <w:p w14:paraId="1C4FCBC0">
      <w:pPr>
        <w:shd w:val="clear"/>
        <w:rPr>
          <w:color w:val="auto"/>
          <w:highlight w:val="none"/>
        </w:rPr>
      </w:pPr>
    </w:p>
    <w:p w14:paraId="65B8C7FD">
      <w:pPr>
        <w:pStyle w:val="9"/>
        <w:shd w:val="clear"/>
        <w:rPr>
          <w:color w:val="auto"/>
          <w:highlight w:val="none"/>
        </w:rPr>
      </w:pPr>
    </w:p>
    <w:p w14:paraId="619FBA5B">
      <w:pPr>
        <w:pStyle w:val="17"/>
        <w:shd w:val="clear"/>
        <w:rPr>
          <w:color w:val="auto"/>
          <w:highlight w:val="none"/>
        </w:rPr>
      </w:pPr>
    </w:p>
    <w:p w14:paraId="324A0C4F">
      <w:pPr>
        <w:shd w:val="clear"/>
        <w:rPr>
          <w:color w:val="auto"/>
          <w:highlight w:val="none"/>
        </w:rPr>
      </w:pPr>
    </w:p>
    <w:p w14:paraId="5B1A1CCA">
      <w:pPr>
        <w:pStyle w:val="9"/>
        <w:shd w:val="clear"/>
        <w:rPr>
          <w:color w:val="auto"/>
          <w:highlight w:val="none"/>
        </w:rPr>
      </w:pPr>
    </w:p>
    <w:p w14:paraId="3D288F42">
      <w:pPr>
        <w:pStyle w:val="26"/>
        <w:shd w:val="clear"/>
        <w:ind w:left="0" w:leftChars="0" w:firstLine="0" w:firstLineChars="0"/>
        <w:rPr>
          <w:rFonts w:ascii="宋体" w:hAnsi="宋体" w:cs="宋体"/>
          <w:b/>
          <w:color w:val="auto"/>
          <w:szCs w:val="24"/>
          <w:highlight w:val="none"/>
        </w:rPr>
      </w:pPr>
    </w:p>
    <w:p w14:paraId="7CD4026D">
      <w:pPr>
        <w:pStyle w:val="17"/>
        <w:shd w:val="clear"/>
        <w:jc w:val="center"/>
        <w:rPr>
          <w:rFonts w:eastAsia="宋体"/>
          <w:b/>
          <w:bCs/>
          <w:color w:val="auto"/>
          <w:highlight w:val="none"/>
        </w:rPr>
      </w:pPr>
      <w:r>
        <w:rPr>
          <w:rFonts w:hint="eastAsia"/>
          <w:b/>
          <w:bCs/>
          <w:color w:val="auto"/>
          <w:highlight w:val="none"/>
        </w:rPr>
        <w:t>目录</w:t>
      </w:r>
    </w:p>
    <w:p w14:paraId="56955BBE">
      <w:pPr>
        <w:pStyle w:val="10"/>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10"/>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10"/>
        <w:shd w:val="clear"/>
        <w:spacing w:line="360" w:lineRule="auto"/>
        <w:ind w:firstLine="240" w:firstLineChars="100"/>
        <w:rPr>
          <w:rFonts w:hint="eastAsia"/>
          <w:color w:val="auto"/>
          <w:highlight w:val="none"/>
        </w:rPr>
      </w:pPr>
    </w:p>
    <w:p w14:paraId="18A9CC3A">
      <w:pPr>
        <w:pStyle w:val="26"/>
        <w:shd w:val="clear"/>
        <w:rPr>
          <w:rFonts w:ascii="宋体" w:hAnsi="宋体" w:cs="宋体"/>
          <w:color w:val="auto"/>
          <w:szCs w:val="24"/>
          <w:highlight w:val="none"/>
        </w:rPr>
      </w:pPr>
    </w:p>
    <w:p w14:paraId="5FD33660">
      <w:pPr>
        <w:pStyle w:val="10"/>
        <w:shd w:val="clear"/>
        <w:rPr>
          <w:rFonts w:cs="宋体"/>
          <w:color w:val="auto"/>
          <w:highlight w:val="none"/>
        </w:rPr>
      </w:pPr>
    </w:p>
    <w:p w14:paraId="7020762C">
      <w:pPr>
        <w:pStyle w:val="10"/>
        <w:shd w:val="clear"/>
        <w:rPr>
          <w:rFonts w:cs="宋体"/>
          <w:color w:val="auto"/>
          <w:highlight w:val="none"/>
        </w:rPr>
      </w:pPr>
    </w:p>
    <w:p w14:paraId="466048DE">
      <w:pPr>
        <w:pStyle w:val="10"/>
        <w:shd w:val="clear"/>
        <w:rPr>
          <w:rFonts w:cs="宋体"/>
          <w:color w:val="auto"/>
          <w:highlight w:val="none"/>
        </w:rPr>
      </w:pPr>
    </w:p>
    <w:p w14:paraId="6BF7B1DE">
      <w:pPr>
        <w:pStyle w:val="10"/>
        <w:shd w:val="clear"/>
        <w:rPr>
          <w:rFonts w:cs="宋体"/>
          <w:color w:val="auto"/>
          <w:highlight w:val="none"/>
        </w:rPr>
      </w:pPr>
    </w:p>
    <w:p w14:paraId="68404211">
      <w:pPr>
        <w:pStyle w:val="10"/>
        <w:shd w:val="clear"/>
        <w:rPr>
          <w:rFonts w:cs="宋体"/>
          <w:color w:val="auto"/>
          <w:highlight w:val="none"/>
        </w:rPr>
      </w:pPr>
    </w:p>
    <w:p w14:paraId="5D5B25EF">
      <w:pPr>
        <w:pStyle w:val="10"/>
        <w:shd w:val="clear"/>
        <w:rPr>
          <w:rFonts w:cs="宋体"/>
          <w:color w:val="auto"/>
          <w:highlight w:val="none"/>
        </w:rPr>
      </w:pPr>
    </w:p>
    <w:p w14:paraId="31AA09A7">
      <w:pPr>
        <w:pStyle w:val="10"/>
        <w:shd w:val="clear"/>
        <w:rPr>
          <w:rFonts w:cs="宋体"/>
          <w:color w:val="auto"/>
          <w:highlight w:val="none"/>
        </w:rPr>
      </w:pPr>
    </w:p>
    <w:p w14:paraId="5509CFE2">
      <w:pPr>
        <w:pStyle w:val="10"/>
        <w:shd w:val="clear"/>
        <w:rPr>
          <w:rFonts w:cs="宋体"/>
          <w:color w:val="auto"/>
          <w:highlight w:val="none"/>
        </w:rPr>
      </w:pPr>
    </w:p>
    <w:p w14:paraId="660AA390">
      <w:pPr>
        <w:pStyle w:val="10"/>
        <w:shd w:val="clear"/>
        <w:rPr>
          <w:rFonts w:cs="宋体"/>
          <w:color w:val="auto"/>
          <w:highlight w:val="none"/>
        </w:rPr>
      </w:pPr>
    </w:p>
    <w:p w14:paraId="24DD81DE">
      <w:pPr>
        <w:pStyle w:val="10"/>
        <w:shd w:val="clear"/>
        <w:rPr>
          <w:rFonts w:cs="宋体"/>
          <w:color w:val="auto"/>
          <w:highlight w:val="none"/>
        </w:rPr>
      </w:pPr>
    </w:p>
    <w:p w14:paraId="345E0CF0">
      <w:pPr>
        <w:pStyle w:val="10"/>
        <w:shd w:val="clear"/>
        <w:rPr>
          <w:rFonts w:cs="宋体"/>
          <w:color w:val="auto"/>
          <w:highlight w:val="none"/>
        </w:rPr>
      </w:pPr>
    </w:p>
    <w:p w14:paraId="0395885A">
      <w:pPr>
        <w:pStyle w:val="10"/>
        <w:shd w:val="clear"/>
        <w:rPr>
          <w:rFonts w:cs="宋体"/>
          <w:color w:val="auto"/>
          <w:highlight w:val="none"/>
        </w:rPr>
      </w:pPr>
    </w:p>
    <w:p w14:paraId="42E14A18">
      <w:pPr>
        <w:pStyle w:val="10"/>
        <w:shd w:val="clear"/>
        <w:rPr>
          <w:rFonts w:cs="宋体"/>
          <w:color w:val="auto"/>
          <w:highlight w:val="none"/>
        </w:rPr>
      </w:pPr>
    </w:p>
    <w:p w14:paraId="3372767B">
      <w:pPr>
        <w:pStyle w:val="10"/>
        <w:shd w:val="clear"/>
        <w:rPr>
          <w:rFonts w:cs="宋体"/>
          <w:color w:val="auto"/>
          <w:highlight w:val="none"/>
        </w:rPr>
      </w:pPr>
    </w:p>
    <w:p w14:paraId="1C76258A">
      <w:pPr>
        <w:pStyle w:val="10"/>
        <w:shd w:val="clear"/>
        <w:rPr>
          <w:rFonts w:cs="宋体"/>
          <w:color w:val="auto"/>
          <w:highlight w:val="none"/>
        </w:rPr>
      </w:pPr>
    </w:p>
    <w:p w14:paraId="3D95B1B6">
      <w:pPr>
        <w:pStyle w:val="10"/>
        <w:shd w:val="clear"/>
        <w:rPr>
          <w:rFonts w:cs="宋体"/>
          <w:color w:val="auto"/>
          <w:highlight w:val="none"/>
        </w:rPr>
      </w:pPr>
    </w:p>
    <w:p w14:paraId="707E492D">
      <w:pPr>
        <w:pStyle w:val="10"/>
        <w:shd w:val="clear"/>
        <w:rPr>
          <w:rFonts w:cs="宋体"/>
          <w:color w:val="auto"/>
          <w:highlight w:val="none"/>
        </w:rPr>
      </w:pPr>
    </w:p>
    <w:p w14:paraId="563DBC59">
      <w:pPr>
        <w:pStyle w:val="26"/>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2025年-2026年低压电缆采购项目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30天内</w:t>
      </w:r>
      <w:r>
        <w:rPr>
          <w:rFonts w:hint="eastAsia" w:ascii="宋体" w:hAnsi="宋体" w:cs="宋体"/>
          <w:color w:val="auto"/>
          <w:sz w:val="24"/>
          <w:highlight w:val="none"/>
        </w:rPr>
        <w:t>，按照采购文件等确定的事项签订本合同。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24059"/>
      <w:bookmarkStart w:id="385" w:name="_Toc3029"/>
      <w:bookmarkStart w:id="386" w:name="_Toc2232"/>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4300"/>
      <w:bookmarkStart w:id="388" w:name="_Toc21295"/>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能源运行中心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元，三固运行中心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7"/>
        <w:shd w:val="clear"/>
        <w:spacing w:before="0" w:beforeAutospacing="0" w:after="0" w:afterAutospacing="0" w:line="360" w:lineRule="auto"/>
        <w:ind w:firstLine="480"/>
        <w:rPr>
          <w:strike/>
          <w:dstrike w:val="0"/>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C3CFE8D">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8"/>
        <w:tblW w:w="91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
        <w:gridCol w:w="1709"/>
        <w:gridCol w:w="1394"/>
        <w:gridCol w:w="2911"/>
        <w:gridCol w:w="416"/>
        <w:gridCol w:w="745"/>
        <w:gridCol w:w="745"/>
        <w:gridCol w:w="745"/>
      </w:tblGrid>
      <w:tr w14:paraId="1F84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247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709" w:type="dxa"/>
            <w:tcBorders>
              <w:top w:val="single" w:color="000000" w:sz="4" w:space="0"/>
              <w:left w:val="single" w:color="000000" w:sz="4" w:space="0"/>
              <w:bottom w:val="nil"/>
              <w:right w:val="single" w:color="000000" w:sz="4" w:space="0"/>
            </w:tcBorders>
            <w:shd w:val="clear" w:color="auto" w:fill="auto"/>
            <w:vAlign w:val="center"/>
          </w:tcPr>
          <w:p w14:paraId="242918C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94" w:type="dxa"/>
            <w:tcBorders>
              <w:top w:val="single" w:color="000000" w:sz="4" w:space="0"/>
              <w:left w:val="single" w:color="000000" w:sz="4" w:space="0"/>
              <w:bottom w:val="nil"/>
              <w:right w:val="single" w:color="000000" w:sz="4" w:space="0"/>
            </w:tcBorders>
            <w:shd w:val="clear" w:color="auto" w:fill="auto"/>
            <w:vAlign w:val="center"/>
          </w:tcPr>
          <w:p w14:paraId="5EE805F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2911" w:type="dxa"/>
            <w:tcBorders>
              <w:top w:val="single" w:color="000000" w:sz="4" w:space="0"/>
              <w:left w:val="single" w:color="000000" w:sz="4" w:space="0"/>
              <w:bottom w:val="nil"/>
              <w:right w:val="single" w:color="000000" w:sz="4" w:space="0"/>
            </w:tcBorders>
            <w:shd w:val="clear" w:color="auto" w:fill="auto"/>
            <w:vAlign w:val="center"/>
          </w:tcPr>
          <w:p w14:paraId="654FAC2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416" w:type="dxa"/>
            <w:tcBorders>
              <w:top w:val="single" w:color="000000" w:sz="4" w:space="0"/>
              <w:left w:val="single" w:color="000000" w:sz="4" w:space="0"/>
              <w:bottom w:val="nil"/>
              <w:right w:val="single" w:color="000000" w:sz="4" w:space="0"/>
            </w:tcBorders>
            <w:shd w:val="clear" w:color="auto" w:fill="auto"/>
            <w:vAlign w:val="center"/>
          </w:tcPr>
          <w:p w14:paraId="11F990C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F0F45D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188D8AFD">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0E59D5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4A59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024BE1F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582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EC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DDB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B0A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687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00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3D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8C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45F491B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586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624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64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CE9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F31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D51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9C5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3451A056">
      <w:pPr>
        <w:shd w:val="clear"/>
        <w:rPr>
          <w:rFonts w:hint="eastAsia"/>
          <w:color w:val="auto"/>
          <w:highlight w:val="none"/>
          <w:lang w:val="en-US" w:eastAsia="zh-CN"/>
        </w:rPr>
      </w:pPr>
    </w:p>
    <w:p w14:paraId="1A302DF8">
      <w:pPr>
        <w:pStyle w:val="27"/>
        <w:shd w:val="clear"/>
        <w:spacing w:before="0" w:beforeAutospacing="0" w:after="0" w:afterAutospacing="0" w:line="360" w:lineRule="auto"/>
        <w:ind w:firstLine="480"/>
        <w:rPr>
          <w:b/>
          <w:color w:val="auto"/>
          <w:highlight w:val="none"/>
        </w:rPr>
      </w:pPr>
      <w:bookmarkStart w:id="390" w:name="_Toc22618"/>
      <w:bookmarkStart w:id="391" w:name="_Toc1814"/>
      <w:bookmarkStart w:id="392" w:name="_Toc10340"/>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供货结束后合同自行终止</w:t>
      </w:r>
      <w:r>
        <w:rPr>
          <w:rFonts w:hint="eastAsia" w:ascii="宋体" w:hAnsi="宋体" w:cs="宋体"/>
          <w:color w:val="auto"/>
          <w:sz w:val="24"/>
          <w:highlight w:val="none"/>
        </w:rPr>
        <w:t>；</w:t>
      </w:r>
    </w:p>
    <w:p w14:paraId="5EF02E0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乙方在接到甲方电话或书面通知后在60天内完成供货。</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7"/>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2434DB85">
      <w:pPr>
        <w:pStyle w:val="9"/>
        <w:numPr>
          <w:ilvl w:val="0"/>
          <w:numId w:val="0"/>
        </w:numPr>
        <w:ind w:firstLine="480" w:firstLineChars="200"/>
        <w:rPr>
          <w:rFonts w:hint="eastAsia"/>
          <w:color w:val="auto"/>
          <w:lang w:val="en-US" w:eastAsia="zh-CN"/>
        </w:rPr>
      </w:pPr>
      <w:bookmarkStart w:id="393" w:name="_Toc6596"/>
      <w:bookmarkStart w:id="394" w:name="_Toc14563"/>
      <w:bookmarkStart w:id="395" w:name="_Toc1125"/>
      <w:r>
        <w:rPr>
          <w:rFonts w:hint="eastAsia"/>
          <w:color w:val="auto"/>
          <w:lang w:val="en-US" w:eastAsia="zh-CN"/>
        </w:rPr>
        <w:t>1.乙方所供电线电缆满足国家标准或行业标准，包括但不限于以下标准：</w:t>
      </w:r>
    </w:p>
    <w:p w14:paraId="5632DC1A">
      <w:pPr>
        <w:pStyle w:val="9"/>
        <w:numPr>
          <w:ilvl w:val="0"/>
          <w:numId w:val="0"/>
        </w:numPr>
        <w:ind w:firstLine="480" w:firstLineChars="200"/>
        <w:rPr>
          <w:rFonts w:hint="eastAsia"/>
          <w:color w:val="auto"/>
          <w:lang w:val="en-US" w:eastAsia="zh-CN"/>
        </w:rPr>
      </w:pPr>
      <w:r>
        <w:rPr>
          <w:rFonts w:hint="eastAsia"/>
          <w:color w:val="auto"/>
          <w:lang w:val="en-US" w:eastAsia="zh-CN"/>
        </w:rPr>
        <w:t>JB/T10491-2022《额定电压450 750V及以下交联聚烯烃绝缘电线和电缆》</w:t>
      </w:r>
    </w:p>
    <w:p w14:paraId="5532BC29">
      <w:pPr>
        <w:pStyle w:val="9"/>
        <w:numPr>
          <w:ilvl w:val="0"/>
          <w:numId w:val="0"/>
        </w:numPr>
        <w:ind w:firstLine="480" w:firstLineChars="200"/>
        <w:rPr>
          <w:rFonts w:hint="eastAsia"/>
          <w:color w:val="auto"/>
          <w:lang w:val="en-US" w:eastAsia="zh-CN"/>
        </w:rPr>
      </w:pPr>
      <w:r>
        <w:rPr>
          <w:rFonts w:hint="eastAsia"/>
          <w:color w:val="auto"/>
          <w:lang w:val="en-US" w:eastAsia="zh-CN"/>
        </w:rPr>
        <w:t>GB/T9330-2020《塑料绝缘控制电缆》</w:t>
      </w:r>
    </w:p>
    <w:p w14:paraId="61D92625">
      <w:pPr>
        <w:pStyle w:val="9"/>
        <w:numPr>
          <w:ilvl w:val="0"/>
          <w:numId w:val="0"/>
        </w:numPr>
        <w:ind w:firstLine="480" w:firstLineChars="200"/>
        <w:rPr>
          <w:rFonts w:hint="eastAsia"/>
          <w:color w:val="auto"/>
          <w:lang w:val="en-US" w:eastAsia="zh-CN"/>
        </w:rPr>
      </w:pPr>
      <w:r>
        <w:rPr>
          <w:rFonts w:hint="eastAsia"/>
          <w:color w:val="auto"/>
          <w:lang w:val="en-US" w:eastAsia="zh-CN"/>
        </w:rPr>
        <w:t>GB/T 5013.7-2008《额定电压450/750V及以下橡皮绝缘电缆 第7部分：耐热乙烯-乙酸乙烯酯橡皮绝缘电缆》</w:t>
      </w:r>
    </w:p>
    <w:p w14:paraId="18E746E0">
      <w:pPr>
        <w:pStyle w:val="9"/>
        <w:numPr>
          <w:ilvl w:val="0"/>
          <w:numId w:val="0"/>
        </w:numPr>
        <w:ind w:firstLine="480" w:firstLineChars="200"/>
        <w:rPr>
          <w:rFonts w:hint="eastAsia"/>
          <w:color w:val="auto"/>
          <w:lang w:val="en-US" w:eastAsia="zh-CN"/>
        </w:rPr>
      </w:pPr>
      <w:r>
        <w:rPr>
          <w:rFonts w:hint="eastAsia"/>
          <w:color w:val="auto"/>
          <w:lang w:val="en-US" w:eastAsia="zh-CN"/>
        </w:rPr>
        <w:t xml:space="preserve">    GB/T 5023.5-2008《额定电压450/750V及以下聚氯乙烯绝缘电缆 第5部分：软电缆（软线）》</w:t>
      </w:r>
    </w:p>
    <w:p w14:paraId="5CDDB530">
      <w:pPr>
        <w:pStyle w:val="9"/>
        <w:numPr>
          <w:ilvl w:val="0"/>
          <w:numId w:val="0"/>
        </w:numPr>
        <w:ind w:firstLine="480" w:firstLineChars="200"/>
        <w:rPr>
          <w:rFonts w:hint="eastAsia"/>
          <w:color w:val="auto"/>
          <w:lang w:val="en-US" w:eastAsia="zh-CN"/>
        </w:rPr>
      </w:pPr>
      <w:r>
        <w:rPr>
          <w:rFonts w:hint="eastAsia"/>
          <w:color w:val="auto"/>
          <w:lang w:val="en-US" w:eastAsia="zh-CN"/>
        </w:rPr>
        <w:t xml:space="preserve">    GB/T 5023.4-2008《额定电压450/750V及以下聚氯乙烯绝缘电缆 第4部分：固定布线用护套电缆》</w:t>
      </w:r>
    </w:p>
    <w:p w14:paraId="38390225">
      <w:pPr>
        <w:pStyle w:val="9"/>
        <w:numPr>
          <w:ilvl w:val="0"/>
          <w:numId w:val="0"/>
        </w:numPr>
        <w:ind w:firstLine="480" w:firstLineChars="200"/>
        <w:rPr>
          <w:rFonts w:hint="eastAsia"/>
          <w:color w:val="auto"/>
          <w:lang w:val="en-US" w:eastAsia="zh-CN"/>
        </w:rPr>
      </w:pPr>
      <w:r>
        <w:rPr>
          <w:rFonts w:hint="eastAsia"/>
          <w:color w:val="auto"/>
          <w:lang w:val="en-US" w:eastAsia="zh-CN"/>
        </w:rPr>
        <w:t xml:space="preserve">    GB/T 5023.1-2008《额定电压450/750V及以下聚氯乙烯绝缘电缆 第1部分：一般要求》。</w:t>
      </w:r>
    </w:p>
    <w:p w14:paraId="545DAF4A">
      <w:pPr>
        <w:pStyle w:val="9"/>
        <w:numPr>
          <w:ilvl w:val="0"/>
          <w:numId w:val="0"/>
        </w:numPr>
        <w:ind w:firstLine="480" w:firstLineChars="200"/>
        <w:rPr>
          <w:rFonts w:hint="eastAsia"/>
          <w:color w:val="auto"/>
          <w:lang w:val="en-US" w:eastAsia="zh-CN"/>
        </w:rPr>
      </w:pPr>
      <w:r>
        <w:rPr>
          <w:rFonts w:hint="eastAsia"/>
          <w:color w:val="auto"/>
          <w:lang w:val="en-US" w:eastAsia="zh-CN"/>
        </w:rPr>
        <w:t>2.乙方所供货物的品牌和型号等技术参数满足采购内容中的规格型号、技术要求。</w:t>
      </w:r>
    </w:p>
    <w:p w14:paraId="20180843">
      <w:pPr>
        <w:pStyle w:val="9"/>
        <w:numPr>
          <w:ilvl w:val="0"/>
          <w:numId w:val="0"/>
        </w:numPr>
        <w:ind w:firstLine="480" w:firstLineChars="200"/>
        <w:rPr>
          <w:rFonts w:hint="eastAsia"/>
          <w:color w:val="auto"/>
          <w:lang w:val="en-US" w:eastAsia="zh-CN"/>
        </w:rPr>
      </w:pPr>
      <w:r>
        <w:rPr>
          <w:rFonts w:hint="eastAsia"/>
          <w:color w:val="auto"/>
          <w:lang w:val="en-US" w:eastAsia="zh-CN"/>
        </w:rPr>
        <w:t>3.乙方所供货物的必须为合格正品，不得为假冒伪劣产品。</w:t>
      </w:r>
    </w:p>
    <w:p w14:paraId="36BA777B">
      <w:pPr>
        <w:pStyle w:val="9"/>
        <w:numPr>
          <w:ilvl w:val="0"/>
          <w:numId w:val="0"/>
        </w:numPr>
        <w:ind w:firstLine="480" w:firstLineChars="200"/>
        <w:rPr>
          <w:rFonts w:hint="eastAsia"/>
          <w:color w:val="auto"/>
          <w:lang w:val="en-US" w:eastAsia="zh-CN"/>
        </w:rPr>
      </w:pPr>
      <w:r>
        <w:rPr>
          <w:rFonts w:hint="eastAsia"/>
          <w:color w:val="auto"/>
          <w:lang w:val="en-US" w:eastAsia="zh-CN"/>
        </w:rPr>
        <w:t>4.乙方所供的电缆不得出现跳码、缩尺现象。</w:t>
      </w:r>
    </w:p>
    <w:p w14:paraId="5F0625EF">
      <w:pPr>
        <w:pStyle w:val="9"/>
        <w:numPr>
          <w:ilvl w:val="0"/>
          <w:numId w:val="0"/>
        </w:numPr>
        <w:ind w:firstLine="480" w:firstLineChars="200"/>
        <w:rPr>
          <w:rFonts w:hint="eastAsia"/>
          <w:color w:val="auto"/>
          <w:lang w:val="en-US" w:eastAsia="zh-CN"/>
        </w:rPr>
      </w:pPr>
      <w:r>
        <w:rPr>
          <w:rFonts w:hint="eastAsia"/>
          <w:color w:val="auto"/>
          <w:lang w:val="en-US" w:eastAsia="zh-CN"/>
        </w:rPr>
        <w:t>5.乙方所供货物的质保期限为验收合格后12个月，若质保期内出现质量问题（非质量问题除外），由乙方负责免费维修或者更换，产生的费用全部由乙方承担，维修或者更换后质保期重新计算。</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153A5DE9">
      <w:pPr>
        <w:pStyle w:val="9"/>
        <w:numPr>
          <w:ilvl w:val="0"/>
          <w:numId w:val="0"/>
        </w:numP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w:t>
      </w:r>
      <w:r>
        <w:rPr>
          <w:rFonts w:hint="eastAsia"/>
          <w:color w:val="auto"/>
          <w:lang w:val="en-US"/>
        </w:rPr>
        <w:t>根据采购人生产计划，</w:t>
      </w:r>
      <w:r>
        <w:rPr>
          <w:rFonts w:hint="eastAsia"/>
          <w:color w:val="auto"/>
          <w:lang w:val="en-US" w:eastAsia="zh-CN"/>
        </w:rPr>
        <w:t>乙方</w:t>
      </w:r>
      <w:r>
        <w:rPr>
          <w:rFonts w:hint="eastAsia"/>
          <w:color w:val="auto"/>
          <w:lang w:val="en-US"/>
        </w:rPr>
        <w:t>负责在接到</w:t>
      </w:r>
      <w:r>
        <w:rPr>
          <w:rFonts w:hint="eastAsia"/>
          <w:color w:val="auto"/>
          <w:lang w:val="en-US" w:eastAsia="zh-CN"/>
        </w:rPr>
        <w:t>甲方</w:t>
      </w:r>
      <w:r>
        <w:rPr>
          <w:rFonts w:hint="eastAsia"/>
          <w:color w:val="auto"/>
          <w:lang w:val="en-US"/>
        </w:rPr>
        <w:t>电话或书面通知后在</w:t>
      </w:r>
      <w:r>
        <w:rPr>
          <w:rFonts w:hint="eastAsia"/>
          <w:color w:val="auto"/>
          <w:lang w:val="en-US" w:eastAsia="zh-CN"/>
        </w:rPr>
        <w:t>60天内</w:t>
      </w:r>
      <w:r>
        <w:rPr>
          <w:rFonts w:hint="eastAsia"/>
          <w:color w:val="auto"/>
          <w:lang w:val="en-US"/>
        </w:rPr>
        <w:t>完成供货。</w:t>
      </w:r>
    </w:p>
    <w:p w14:paraId="3E790589">
      <w:pPr>
        <w:pStyle w:val="9"/>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9"/>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9"/>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2D7BDB89">
      <w:pPr>
        <w:pStyle w:val="17"/>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17"/>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9"/>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9"/>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32EBCC54">
      <w:pPr>
        <w:pStyle w:val="9"/>
        <w:shd w:val="clear"/>
        <w:ind w:firstLine="480" w:firstLineChars="200"/>
        <w:rPr>
          <w:rFonts w:hint="eastAsia" w:hAnsi="宋体" w:eastAsia="宋体"/>
          <w:b/>
          <w:color w:val="auto"/>
          <w:highlight w:val="none"/>
          <w:lang w:val="en-US"/>
        </w:rPr>
      </w:pPr>
      <w:r>
        <w:rPr>
          <w:rFonts w:hint="eastAsia" w:cs="Arial"/>
          <w:snapToGrid w:val="0"/>
          <w:color w:val="auto"/>
          <w:kern w:val="2"/>
          <w:sz w:val="24"/>
          <w:szCs w:val="21"/>
          <w:highlight w:val="none"/>
          <w:lang w:val="en-US" w:eastAsia="zh-CN" w:bidi="ar-SA"/>
        </w:rPr>
        <w:t>7.乙方提供该批次货物生产厂家的检测报告。</w:t>
      </w:r>
    </w:p>
    <w:p w14:paraId="3B5428E0">
      <w:pPr>
        <w:pStyle w:val="9"/>
        <w:shd w:val="clear"/>
        <w:ind w:firstLine="482" w:firstLineChars="200"/>
        <w:rPr>
          <w:rFonts w:hint="eastAsia" w:hAnsi="宋体" w:eastAsia="宋体"/>
          <w:b/>
          <w:color w:val="auto"/>
          <w:highlight w:val="none"/>
          <w:lang w:val="en-US"/>
        </w:rPr>
      </w:pPr>
      <w:r>
        <w:rPr>
          <w:rFonts w:hint="eastAsia" w:hAnsi="宋体" w:eastAsia="宋体"/>
          <w:b/>
          <w:color w:val="auto"/>
          <w:highlight w:val="none"/>
          <w:lang w:val="en-US"/>
        </w:rPr>
        <w:t>8.</w:t>
      </w:r>
      <w:r>
        <w:rPr>
          <w:rFonts w:hint="eastAsia" w:hAnsi="宋体" w:eastAsia="宋体"/>
          <w:b/>
          <w:color w:val="auto"/>
          <w:highlight w:val="none"/>
          <w:lang w:val="en-US" w:eastAsia="zh-CN"/>
        </w:rPr>
        <w:t>甲方</w:t>
      </w:r>
      <w:r>
        <w:rPr>
          <w:rFonts w:hint="eastAsia" w:hAnsi="宋体" w:eastAsia="宋体"/>
          <w:b/>
          <w:color w:val="auto"/>
          <w:highlight w:val="none"/>
          <w:lang w:val="en-US"/>
        </w:rPr>
        <w:t>有权要求双方共同取样送有资质的第三方检测，检测合格检测费由</w:t>
      </w:r>
      <w:r>
        <w:rPr>
          <w:rFonts w:hint="eastAsia" w:hAnsi="宋体" w:eastAsia="宋体"/>
          <w:b/>
          <w:color w:val="auto"/>
          <w:highlight w:val="none"/>
          <w:lang w:val="en-US" w:eastAsia="zh-CN"/>
        </w:rPr>
        <w:t>甲方</w:t>
      </w:r>
      <w:r>
        <w:rPr>
          <w:rFonts w:hint="eastAsia" w:hAnsi="宋体" w:eastAsia="宋体"/>
          <w:b/>
          <w:color w:val="auto"/>
          <w:highlight w:val="none"/>
          <w:lang w:val="en-US"/>
        </w:rPr>
        <w:t>承担，检测不合格由</w:t>
      </w:r>
      <w:r>
        <w:rPr>
          <w:rFonts w:hint="eastAsia" w:hAnsi="宋体" w:eastAsia="宋体"/>
          <w:b/>
          <w:color w:val="auto"/>
          <w:highlight w:val="none"/>
          <w:lang w:val="en-US" w:eastAsia="zh-CN"/>
        </w:rPr>
        <w:t>乙方</w:t>
      </w:r>
      <w:r>
        <w:rPr>
          <w:rFonts w:hint="eastAsia" w:hAnsi="宋体" w:eastAsia="宋体"/>
          <w:b/>
          <w:color w:val="auto"/>
          <w:highlight w:val="none"/>
          <w:lang w:val="en-US"/>
        </w:rPr>
        <w:t>承担，同时</w:t>
      </w:r>
      <w:r>
        <w:rPr>
          <w:rFonts w:hint="eastAsia" w:hAnsi="宋体" w:eastAsia="宋体"/>
          <w:b/>
          <w:color w:val="auto"/>
          <w:highlight w:val="none"/>
          <w:lang w:val="en-US" w:eastAsia="zh-CN"/>
        </w:rPr>
        <w:t>乙方</w:t>
      </w:r>
      <w:r>
        <w:rPr>
          <w:rFonts w:hint="eastAsia" w:hAnsi="宋体" w:eastAsia="宋体"/>
          <w:b/>
          <w:color w:val="auto"/>
          <w:highlight w:val="none"/>
          <w:lang w:val="en-US"/>
        </w:rPr>
        <w:t>无条件换货，同时</w:t>
      </w:r>
      <w:r>
        <w:rPr>
          <w:rFonts w:hint="eastAsia" w:hAnsi="宋体" w:eastAsia="宋体"/>
          <w:b/>
          <w:color w:val="auto"/>
          <w:highlight w:val="none"/>
          <w:lang w:val="en-US" w:eastAsia="zh-CN"/>
        </w:rPr>
        <w:t>甲方</w:t>
      </w:r>
      <w:r>
        <w:rPr>
          <w:rFonts w:hint="eastAsia" w:hAnsi="宋体" w:eastAsia="宋体"/>
          <w:b/>
          <w:color w:val="auto"/>
          <w:highlight w:val="none"/>
          <w:lang w:val="en-US"/>
        </w:rPr>
        <w:t>有权要求</w:t>
      </w:r>
      <w:r>
        <w:rPr>
          <w:rFonts w:hint="eastAsia" w:hAnsi="宋体" w:eastAsia="宋体"/>
          <w:b/>
          <w:color w:val="auto"/>
          <w:highlight w:val="none"/>
          <w:lang w:val="en-US" w:eastAsia="zh-CN"/>
        </w:rPr>
        <w:t>乙方</w:t>
      </w:r>
      <w:r>
        <w:rPr>
          <w:rFonts w:hint="eastAsia" w:hAnsi="宋体" w:eastAsia="宋体"/>
          <w:b/>
          <w:color w:val="auto"/>
          <w:highlight w:val="none"/>
          <w:lang w:val="en-US"/>
        </w:rPr>
        <w:t>按延迟交货承担违约金。</w:t>
      </w:r>
    </w:p>
    <w:p w14:paraId="42FDBAB2">
      <w:pPr>
        <w:pStyle w:val="9"/>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37CC7319">
      <w:pPr>
        <w:pStyle w:val="9"/>
        <w:shd w:val="clear"/>
        <w:ind w:firstLine="482" w:firstLineChars="200"/>
        <w:rPr>
          <w:rFonts w:hint="eastAsia" w:hAnsi="宋体" w:eastAsiaTheme="minorEastAsia"/>
          <w:b/>
          <w:color w:val="auto"/>
          <w:highlight w:val="none"/>
          <w:lang w:val="en-US" w:eastAsia="zh-CN"/>
        </w:rPr>
      </w:pPr>
      <w:r>
        <w:rPr>
          <w:rFonts w:hint="eastAsia" w:hAnsi="宋体"/>
          <w:b/>
          <w:color w:val="auto"/>
          <w:highlight w:val="none"/>
          <w:u w:val="single"/>
          <w:lang w:val="en-US" w:eastAsia="zh-CN"/>
        </w:rPr>
        <w:t>/</w:t>
      </w:r>
    </w:p>
    <w:p w14:paraId="38A4C281">
      <w:pPr>
        <w:pStyle w:val="9"/>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7"/>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7"/>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7"/>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7"/>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7"/>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7"/>
        <w:shd w:val="clear"/>
        <w:spacing w:before="0" w:beforeAutospacing="0" w:after="0" w:afterAutospacing="0" w:line="360" w:lineRule="auto"/>
        <w:ind w:firstLine="480"/>
        <w:rPr>
          <w:color w:val="auto"/>
          <w:highlight w:val="none"/>
        </w:rPr>
      </w:pPr>
      <w:bookmarkStart w:id="396" w:name="_Toc2846"/>
      <w:bookmarkStart w:id="397" w:name="_Toc32071"/>
      <w:bookmarkStart w:id="398"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7"/>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7"/>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7"/>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w:t>
      </w:r>
      <w:r>
        <w:rPr>
          <w:rFonts w:hint="eastAsia"/>
          <w:color w:val="auto"/>
          <w:highlight w:val="none"/>
          <w:u w:val="none"/>
          <w:lang w:eastAsia="zh-CN"/>
        </w:rPr>
        <w:t>60天内</w:t>
      </w:r>
      <w:r>
        <w:rPr>
          <w:rFonts w:hint="eastAsia"/>
          <w:color w:val="auto"/>
          <w:highlight w:val="none"/>
          <w:u w:val="none"/>
        </w:rPr>
        <w:t>甲方无息支付。</w:t>
      </w:r>
    </w:p>
    <w:p w14:paraId="1D58B75A">
      <w:pPr>
        <w:pStyle w:val="27"/>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7"/>
        <w:shd w:val="clear"/>
        <w:spacing w:before="0" w:beforeAutospacing="0" w:after="0" w:afterAutospacing="0" w:line="360" w:lineRule="auto"/>
        <w:ind w:firstLine="480"/>
        <w:rPr>
          <w:rFonts w:hint="eastAsia" w:eastAsiaTheme="minorEastAsia"/>
          <w:color w:val="auto"/>
          <w:highlight w:val="none"/>
          <w:u w:val="single"/>
          <w:lang w:eastAsia="zh-CN"/>
        </w:rPr>
      </w:pPr>
      <w:bookmarkStart w:id="399" w:name="_Toc27250"/>
      <w:bookmarkStart w:id="400" w:name="_Toc19554"/>
      <w:bookmarkStart w:id="401" w:name="_Toc21423"/>
      <w:r>
        <w:rPr>
          <w:rFonts w:hint="eastAsia"/>
          <w:color w:val="auto"/>
          <w:highlight w:val="none"/>
          <w:u w:val="single"/>
        </w:rPr>
        <w:t>（1） 一次性付款，经甲方验收合格后，甲方收到乙方提供的增值税专用发票后，甲方在本合同约定时间内完成支付全部货款。</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15583"/>
      <w:bookmarkStart w:id="403" w:name="_Toc16021"/>
      <w:bookmarkStart w:id="404" w:name="_Toc28375"/>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9"/>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9"/>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7"/>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6"/>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6"/>
        <w:shd w:val="clear"/>
        <w:ind w:left="0" w:leftChars="0" w:firstLine="0" w:firstLineChars="0"/>
        <w:rPr>
          <w:rFonts w:ascii="宋体" w:hAnsi="宋体" w:cs="宋体"/>
          <w:b/>
          <w:color w:val="auto"/>
          <w:szCs w:val="24"/>
          <w:highlight w:val="none"/>
        </w:rPr>
      </w:pPr>
    </w:p>
    <w:p w14:paraId="7ED2248F">
      <w:pPr>
        <w:pStyle w:val="26"/>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Toc487900349"/>
      <w:bookmarkStart w:id="409" w:name="_Ref467378463"/>
      <w:bookmarkStart w:id="410" w:name="_Ref467379225"/>
      <w:bookmarkStart w:id="411" w:name="_Toc28763"/>
      <w:bookmarkStart w:id="412" w:name="_Ref467379109"/>
      <w:bookmarkStart w:id="413" w:name="_Toc16917"/>
      <w:bookmarkStart w:id="414" w:name="_Toc259093669"/>
      <w:bookmarkStart w:id="415" w:name="_Ref467379101"/>
      <w:bookmarkStart w:id="416" w:name="_Toc279701240"/>
      <w:bookmarkStart w:id="417" w:name="_Ref467379214"/>
      <w:bookmarkStart w:id="418" w:name="_Toc19614"/>
      <w:bookmarkStart w:id="419" w:name="_Ref467378404"/>
      <w:bookmarkStart w:id="420" w:name="_Ref467379195"/>
      <w:bookmarkStart w:id="421" w:name="_Ref467379205"/>
      <w:bookmarkStart w:id="422" w:name="_Ref467379094"/>
      <w:bookmarkStart w:id="423" w:name="_Ref467378499"/>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w:t>
      </w:r>
      <w:r>
        <w:rPr>
          <w:rFonts w:hint="eastAsia" w:ascii="宋体" w:hAnsi="宋体" w:cs="宋体"/>
          <w:color w:val="auto"/>
          <w:sz w:val="24"/>
          <w:highlight w:val="none"/>
          <w:lang w:eastAsia="zh-CN"/>
        </w:rPr>
        <w:t>、</w:t>
      </w:r>
      <w:r>
        <w:rPr>
          <w:rFonts w:hint="eastAsia" w:ascii="宋体" w:hAnsi="宋体" w:cs="宋体"/>
          <w:color w:val="auto"/>
          <w:sz w:val="24"/>
          <w:highlight w:val="none"/>
        </w:rPr>
        <w:t>备件、计算机软件、产品等，并包括工具、手册等其他相关资料。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259093670"/>
      <w:bookmarkStart w:id="428" w:name="_Toc487900350"/>
      <w:bookmarkStart w:id="429" w:name="_Toc279701241"/>
      <w:bookmarkStart w:id="430" w:name="_Toc13336"/>
      <w:bookmarkStart w:id="431" w:name="_Toc32504"/>
      <w:bookmarkStart w:id="432" w:name="_Toc27635"/>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259093671"/>
      <w:bookmarkStart w:id="434" w:name="_Toc27853"/>
      <w:bookmarkStart w:id="435" w:name="_Toc9829"/>
      <w:bookmarkStart w:id="436" w:name="_Toc279701242"/>
      <w:bookmarkStart w:id="437" w:name="_Toc31634"/>
      <w:bookmarkStart w:id="438" w:name="_Toc487900351"/>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11932"/>
      <w:bookmarkStart w:id="440" w:name="_Toc29149"/>
      <w:bookmarkStart w:id="441" w:name="_Toc4194"/>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30272"/>
      <w:bookmarkStart w:id="443" w:name="_Toc26182"/>
      <w:bookmarkStart w:id="444" w:name="_Toc19074"/>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Toc487900357"/>
      <w:bookmarkStart w:id="447" w:name="_Toc259093676"/>
      <w:bookmarkStart w:id="448" w:name="_Toc279701247"/>
      <w:bookmarkStart w:id="449" w:name="_Ref467379807"/>
      <w:bookmarkStart w:id="450" w:name="_Ref467379793"/>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Ref467379863"/>
      <w:bookmarkStart w:id="453" w:name="_Toc487900358"/>
      <w:bookmarkStart w:id="454" w:name="_Toc279701248"/>
      <w:bookmarkStart w:id="455" w:name="_Toc259093677"/>
      <w:bookmarkStart w:id="456" w:name="_Ref467379852"/>
      <w:bookmarkStart w:id="457" w:name="_Ref467379923"/>
      <w:bookmarkStart w:id="458" w:name="_Toc774"/>
      <w:bookmarkStart w:id="459" w:name="_Toc16110"/>
      <w:bookmarkStart w:id="460" w:name="_Toc3225"/>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279701252"/>
      <w:bookmarkStart w:id="464" w:name="_Toc259093681"/>
      <w:bookmarkStart w:id="465" w:name="_Toc487900362"/>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59093683"/>
      <w:bookmarkStart w:id="469" w:name="_Ref467378121"/>
      <w:bookmarkStart w:id="470" w:name="_Toc279701254"/>
      <w:bookmarkStart w:id="471" w:name="_Toc48790036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10366"/>
      <w:bookmarkStart w:id="473" w:name="_Toc487900369"/>
      <w:bookmarkStart w:id="474" w:name="_Toc279701259"/>
      <w:bookmarkStart w:id="475" w:name="_Toc15237"/>
      <w:bookmarkStart w:id="476" w:name="_Toc22955"/>
      <w:bookmarkStart w:id="477" w:name="_Toc259093688"/>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4066"/>
      <w:bookmarkStart w:id="479" w:name="_Toc13566"/>
      <w:bookmarkStart w:id="480" w:name="_Toc16508"/>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259093684"/>
      <w:bookmarkStart w:id="482" w:name="_Toc6969"/>
      <w:bookmarkStart w:id="483" w:name="_Toc30676"/>
      <w:bookmarkStart w:id="484" w:name="_Toc487900365"/>
      <w:bookmarkStart w:id="485" w:name="_Toc689"/>
      <w:bookmarkStart w:id="486" w:name="_Toc27970125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487900368"/>
      <w:bookmarkStart w:id="488" w:name="_Toc16959"/>
      <w:bookmarkStart w:id="489" w:name="_Toc7102"/>
      <w:bookmarkStart w:id="490" w:name="_Toc259093687"/>
      <w:bookmarkStart w:id="491" w:name="_Toc279701258"/>
      <w:bookmarkStart w:id="492" w:name="_Toc8298"/>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6134"/>
      <w:bookmarkStart w:id="494" w:name="_Toc29333"/>
      <w:bookmarkStart w:id="495" w:name="_Toc15387"/>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487900371"/>
      <w:bookmarkStart w:id="497" w:name="_Toc279701261"/>
      <w:bookmarkStart w:id="498" w:name="_Toc259093690"/>
      <w:bookmarkStart w:id="499" w:name="_Toc11284"/>
      <w:bookmarkStart w:id="500" w:name="_Toc19604"/>
      <w:bookmarkStart w:id="501" w:name="_Toc25182"/>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18401"/>
      <w:bookmarkStart w:id="503" w:name="_Toc27674"/>
      <w:bookmarkStart w:id="504" w:name="_Toc487900372"/>
      <w:bookmarkStart w:id="505" w:name="_Toc18540"/>
      <w:bookmarkStart w:id="506" w:name="_Toc259093691"/>
      <w:bookmarkStart w:id="507" w:name="_Toc30599"/>
      <w:bookmarkStart w:id="508" w:name="_Toc4355"/>
      <w:bookmarkStart w:id="509" w:name="_Toc27970126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259093692"/>
      <w:bookmarkStart w:id="511" w:name="_Toc18567"/>
      <w:bookmarkStart w:id="512" w:name="_Toc12773"/>
      <w:bookmarkStart w:id="513" w:name="_Toc10330"/>
      <w:bookmarkStart w:id="514" w:name="_Toc487900373"/>
      <w:bookmarkStart w:id="515" w:name="_Toc27970126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6"/>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6"/>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8"/>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shd w:val="clear"/>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2025年-2026年低压电缆采购项目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202506058</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hd w:val="clear"/>
        <w:spacing w:line="360" w:lineRule="auto"/>
        <w:jc w:val="center"/>
        <w:outlineLvl w:val="0"/>
        <w:rPr>
          <w:rFonts w:cs="仿宋" w:asciiTheme="minorEastAsia" w:hAnsiTheme="minorEastAsia"/>
          <w:b/>
          <w:color w:val="auto"/>
          <w:kern w:val="0"/>
          <w:sz w:val="36"/>
          <w:szCs w:val="36"/>
          <w:highlight w:val="none"/>
        </w:rPr>
      </w:pPr>
    </w:p>
    <w:p w14:paraId="0483829F">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6F627EB">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7D185E0">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w:t>
      </w:r>
      <w:r>
        <w:rPr>
          <w:rFonts w:hint="eastAsia" w:cs="仿宋" w:asciiTheme="minorEastAsia" w:hAnsiTheme="minorEastAsia"/>
          <w:color w:val="auto"/>
          <w:sz w:val="24"/>
          <w:highlight w:val="none"/>
          <w:lang w:val="en-US" w:eastAsia="zh-CN"/>
        </w:rPr>
        <w:t>其他资格</w:t>
      </w:r>
      <w:r>
        <w:rPr>
          <w:rFonts w:hint="eastAsia" w:cs="仿宋" w:asciiTheme="minorEastAsia" w:hAnsiTheme="minorEastAsia"/>
          <w:color w:val="auto"/>
          <w:sz w:val="24"/>
          <w:highlight w:val="none"/>
        </w:rPr>
        <w:t>要求（如果有）………………………………………（页码）</w:t>
      </w:r>
    </w:p>
    <w:p w14:paraId="5AC379F1">
      <w:pPr>
        <w:shd w:val="clear"/>
        <w:snapToGrid w:val="0"/>
        <w:spacing w:line="360" w:lineRule="auto"/>
        <w:rPr>
          <w:rFonts w:hint="eastAsia" w:cs="仿宋" w:asciiTheme="minorEastAsia" w:hAnsiTheme="minorEastAsia"/>
          <w:color w:val="auto"/>
          <w:sz w:val="24"/>
          <w:highlight w:val="none"/>
        </w:rPr>
      </w:pPr>
    </w:p>
    <w:p w14:paraId="5304A630">
      <w:pPr>
        <w:pStyle w:val="9"/>
        <w:shd w:val="clear"/>
        <w:rPr>
          <w:color w:val="auto"/>
          <w:highlight w:val="none"/>
        </w:rPr>
      </w:pPr>
    </w:p>
    <w:p w14:paraId="75D87100">
      <w:pPr>
        <w:pStyle w:val="17"/>
        <w:shd w:val="clear"/>
        <w:rPr>
          <w:color w:val="auto"/>
          <w:highlight w:val="none"/>
        </w:rPr>
      </w:pPr>
    </w:p>
    <w:p w14:paraId="6B732297">
      <w:pPr>
        <w:shd w:val="clear"/>
        <w:rPr>
          <w:color w:val="auto"/>
          <w:highlight w:val="none"/>
        </w:rPr>
      </w:pPr>
    </w:p>
    <w:p w14:paraId="331BDF6A">
      <w:pPr>
        <w:pStyle w:val="9"/>
        <w:shd w:val="clear"/>
        <w:rPr>
          <w:color w:val="auto"/>
          <w:highlight w:val="none"/>
        </w:rPr>
      </w:pPr>
    </w:p>
    <w:p w14:paraId="653829AB">
      <w:pPr>
        <w:pStyle w:val="17"/>
        <w:shd w:val="clear"/>
        <w:rPr>
          <w:color w:val="auto"/>
          <w:highlight w:val="none"/>
        </w:rPr>
      </w:pPr>
    </w:p>
    <w:p w14:paraId="13702602">
      <w:pPr>
        <w:shd w:val="clear"/>
        <w:rPr>
          <w:color w:val="auto"/>
          <w:highlight w:val="none"/>
        </w:rPr>
      </w:pPr>
    </w:p>
    <w:p w14:paraId="193DA332">
      <w:pPr>
        <w:pStyle w:val="9"/>
        <w:shd w:val="clear"/>
        <w:rPr>
          <w:color w:val="auto"/>
          <w:highlight w:val="none"/>
        </w:rPr>
      </w:pPr>
    </w:p>
    <w:p w14:paraId="2FC68D1D">
      <w:pPr>
        <w:pStyle w:val="17"/>
        <w:shd w:val="clear"/>
        <w:rPr>
          <w:color w:val="auto"/>
          <w:highlight w:val="none"/>
        </w:rPr>
      </w:pPr>
    </w:p>
    <w:p w14:paraId="1E7D41D8">
      <w:pPr>
        <w:shd w:val="clear"/>
        <w:rPr>
          <w:color w:val="auto"/>
          <w:highlight w:val="none"/>
        </w:rPr>
      </w:pPr>
    </w:p>
    <w:p w14:paraId="0B2DBFD6">
      <w:pPr>
        <w:pStyle w:val="9"/>
        <w:shd w:val="clear"/>
        <w:rPr>
          <w:color w:val="auto"/>
          <w:highlight w:val="none"/>
        </w:rPr>
      </w:pPr>
    </w:p>
    <w:p w14:paraId="6FA95176">
      <w:pPr>
        <w:pStyle w:val="17"/>
        <w:shd w:val="clear"/>
        <w:rPr>
          <w:color w:val="auto"/>
          <w:highlight w:val="none"/>
        </w:rPr>
      </w:pPr>
    </w:p>
    <w:p w14:paraId="65D298D1">
      <w:pPr>
        <w:pStyle w:val="15"/>
        <w:shd w:val="clear"/>
        <w:rPr>
          <w:color w:val="auto"/>
          <w:highlight w:val="none"/>
        </w:rPr>
      </w:pPr>
    </w:p>
    <w:p w14:paraId="4C43C777">
      <w:pPr>
        <w:shd w:val="clear"/>
        <w:rPr>
          <w:color w:val="auto"/>
          <w:highlight w:val="none"/>
        </w:rPr>
      </w:pPr>
    </w:p>
    <w:p w14:paraId="5AB883BB">
      <w:pPr>
        <w:shd w:val="clear"/>
        <w:rPr>
          <w:color w:val="auto"/>
          <w:highlight w:val="none"/>
        </w:rPr>
      </w:pPr>
    </w:p>
    <w:p w14:paraId="5F36394A">
      <w:pPr>
        <w:shd w:val="clear"/>
        <w:rPr>
          <w:color w:val="auto"/>
          <w:highlight w:val="none"/>
        </w:rPr>
      </w:pPr>
    </w:p>
    <w:p w14:paraId="2C8E3E17">
      <w:pPr>
        <w:shd w:val="clear"/>
        <w:rPr>
          <w:color w:val="auto"/>
          <w:highlight w:val="none"/>
        </w:rPr>
      </w:pPr>
    </w:p>
    <w:p w14:paraId="1E29E49E">
      <w:pPr>
        <w:shd w:val="clear"/>
        <w:rPr>
          <w:color w:val="auto"/>
          <w:highlight w:val="none"/>
        </w:rPr>
      </w:pPr>
    </w:p>
    <w:p w14:paraId="30B20B66">
      <w:pPr>
        <w:pStyle w:val="9"/>
        <w:shd w:val="clear"/>
        <w:rPr>
          <w:color w:val="auto"/>
          <w:highlight w:val="none"/>
        </w:rPr>
      </w:pPr>
    </w:p>
    <w:p w14:paraId="25762352">
      <w:pPr>
        <w:pStyle w:val="17"/>
        <w:shd w:val="clear"/>
        <w:rPr>
          <w:color w:val="auto"/>
          <w:highlight w:val="none"/>
        </w:rPr>
      </w:pPr>
    </w:p>
    <w:p w14:paraId="5A590BC0">
      <w:pPr>
        <w:shd w:val="clear"/>
        <w:rPr>
          <w:color w:val="auto"/>
          <w:highlight w:val="none"/>
        </w:rPr>
      </w:pPr>
    </w:p>
    <w:p w14:paraId="53C7C0DB">
      <w:pPr>
        <w:pStyle w:val="9"/>
        <w:shd w:val="clear"/>
        <w:rPr>
          <w:color w:val="auto"/>
          <w:highlight w:val="none"/>
        </w:rPr>
      </w:pPr>
    </w:p>
    <w:p w14:paraId="4F915C3A">
      <w:pPr>
        <w:pStyle w:val="17"/>
        <w:shd w:val="clear"/>
        <w:rPr>
          <w:color w:val="auto"/>
          <w:highlight w:val="none"/>
        </w:rPr>
      </w:pPr>
    </w:p>
    <w:p w14:paraId="3AC9F638">
      <w:pPr>
        <w:pStyle w:val="15"/>
        <w:shd w:val="clear"/>
        <w:rPr>
          <w:color w:val="auto"/>
          <w:highlight w:val="none"/>
        </w:rPr>
      </w:pPr>
    </w:p>
    <w:p w14:paraId="3C41F589">
      <w:pPr>
        <w:shd w:val="clear"/>
        <w:rPr>
          <w:color w:val="auto"/>
          <w:highlight w:val="none"/>
        </w:rPr>
      </w:pPr>
    </w:p>
    <w:p w14:paraId="12D4C9F5">
      <w:pPr>
        <w:shd w:val="clea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69D1384A">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202506058</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auto"/>
          <w:kern w:val="0"/>
          <w:sz w:val="32"/>
          <w:szCs w:val="32"/>
          <w:highlight w:val="none"/>
        </w:rPr>
      </w:pPr>
    </w:p>
    <w:p w14:paraId="05C0A39F">
      <w:pPr>
        <w:shd w:val="clear"/>
        <w:rPr>
          <w:color w:val="auto"/>
          <w:highlight w:val="none"/>
        </w:rPr>
      </w:pPr>
    </w:p>
    <w:p w14:paraId="3A21AAF1">
      <w:pPr>
        <w:pStyle w:val="9"/>
        <w:shd w:val="clear"/>
        <w:rPr>
          <w:color w:val="auto"/>
          <w:highlight w:val="none"/>
        </w:rPr>
      </w:pPr>
    </w:p>
    <w:p w14:paraId="282928E8">
      <w:pPr>
        <w:pStyle w:val="17"/>
        <w:shd w:val="clear"/>
        <w:rPr>
          <w:color w:val="auto"/>
          <w:highlight w:val="none"/>
        </w:rPr>
      </w:pPr>
    </w:p>
    <w:p w14:paraId="32D92D93">
      <w:pPr>
        <w:shd w:val="clear"/>
        <w:rPr>
          <w:color w:val="auto"/>
          <w:highlight w:val="none"/>
        </w:rPr>
      </w:pPr>
    </w:p>
    <w:p w14:paraId="21F07E84">
      <w:pPr>
        <w:pStyle w:val="9"/>
        <w:shd w:val="clear"/>
        <w:rPr>
          <w:color w:val="auto"/>
          <w:highlight w:val="none"/>
        </w:rPr>
      </w:pPr>
    </w:p>
    <w:p w14:paraId="26E50E1C">
      <w:pPr>
        <w:pStyle w:val="17"/>
        <w:shd w:val="clear"/>
        <w:rPr>
          <w:color w:val="auto"/>
          <w:highlight w:val="none"/>
        </w:rPr>
      </w:pPr>
    </w:p>
    <w:p w14:paraId="63ED5F2D">
      <w:pPr>
        <w:shd w:val="clear"/>
        <w:rPr>
          <w:color w:val="auto"/>
          <w:highlight w:val="none"/>
        </w:rPr>
      </w:pPr>
    </w:p>
    <w:p w14:paraId="4744CB19">
      <w:pPr>
        <w:pStyle w:val="9"/>
        <w:shd w:val="clear"/>
        <w:rPr>
          <w:color w:val="auto"/>
          <w:highlight w:val="none"/>
        </w:rPr>
      </w:pPr>
    </w:p>
    <w:p w14:paraId="08D596A0">
      <w:pPr>
        <w:pStyle w:val="17"/>
        <w:shd w:val="clear"/>
        <w:rPr>
          <w:color w:val="auto"/>
          <w:highlight w:val="none"/>
        </w:rPr>
      </w:pPr>
    </w:p>
    <w:p w14:paraId="594551C6">
      <w:pPr>
        <w:shd w:val="clear"/>
        <w:rPr>
          <w:color w:val="auto"/>
          <w:highlight w:val="none"/>
        </w:rPr>
      </w:pPr>
    </w:p>
    <w:p w14:paraId="672027BB">
      <w:pPr>
        <w:pStyle w:val="14"/>
        <w:shd w:val="clear"/>
        <w:rPr>
          <w:color w:val="auto"/>
          <w:highlight w:val="none"/>
        </w:rPr>
      </w:pPr>
    </w:p>
    <w:p w14:paraId="1E1E8415">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AC80819">
      <w:pPr>
        <w:pStyle w:val="9"/>
        <w:numPr>
          <w:ilvl w:val="0"/>
          <w:numId w:val="0"/>
        </w:numPr>
        <w:shd w:val="clea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6BC65692">
      <w:pPr>
        <w:pStyle w:val="9"/>
        <w:shd w:val="clear"/>
        <w:rPr>
          <w:color w:val="auto"/>
          <w:highlight w:val="none"/>
          <w:lang w:val="en-US"/>
        </w:rPr>
      </w:pPr>
    </w:p>
    <w:p w14:paraId="097C3AAF">
      <w:pPr>
        <w:shd w:val="clear"/>
        <w:spacing w:line="360" w:lineRule="auto"/>
        <w:ind w:firstLine="643" w:firstLineChars="200"/>
        <w:rPr>
          <w:rFonts w:cs="仿宋" w:asciiTheme="minorEastAsia" w:hAnsiTheme="minorEastAsia"/>
          <w:b/>
          <w:color w:val="auto"/>
          <w:kern w:val="0"/>
          <w:sz w:val="32"/>
          <w:szCs w:val="32"/>
          <w:highlight w:val="none"/>
        </w:rPr>
      </w:pPr>
    </w:p>
    <w:p w14:paraId="3C8F0FCF">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p w14:paraId="1487E836">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要求提供相应的材料，如业绩证明材料、特殊行业许可证书等；未要求的，无需提供）</w:t>
      </w:r>
    </w:p>
    <w:p w14:paraId="3F847349">
      <w:pPr>
        <w:shd w:val="clear"/>
        <w:rPr>
          <w:color w:val="auto"/>
          <w:highlight w:val="none"/>
        </w:rPr>
      </w:pPr>
    </w:p>
    <w:p w14:paraId="0C27A501">
      <w:pPr>
        <w:pStyle w:val="9"/>
        <w:shd w:val="clear"/>
        <w:rPr>
          <w:color w:val="auto"/>
          <w:highlight w:val="none"/>
        </w:rPr>
      </w:pPr>
    </w:p>
    <w:p w14:paraId="30ECC10F">
      <w:pPr>
        <w:pStyle w:val="17"/>
        <w:shd w:val="clear"/>
        <w:rPr>
          <w:color w:val="auto"/>
          <w:highlight w:val="none"/>
        </w:rPr>
      </w:pPr>
    </w:p>
    <w:p w14:paraId="562D1A5A">
      <w:pPr>
        <w:shd w:val="clear"/>
        <w:rPr>
          <w:color w:val="auto"/>
          <w:highlight w:val="none"/>
        </w:rPr>
      </w:pPr>
    </w:p>
    <w:p w14:paraId="10E455D0">
      <w:pPr>
        <w:pStyle w:val="9"/>
        <w:shd w:val="clear"/>
        <w:rPr>
          <w:color w:val="auto"/>
          <w:highlight w:val="none"/>
        </w:rPr>
      </w:pPr>
    </w:p>
    <w:p w14:paraId="6C6C041E">
      <w:pPr>
        <w:pStyle w:val="17"/>
        <w:shd w:val="clear"/>
        <w:rPr>
          <w:color w:val="auto"/>
          <w:highlight w:val="none"/>
        </w:rPr>
      </w:pPr>
    </w:p>
    <w:p w14:paraId="3F8CAF64">
      <w:pPr>
        <w:shd w:val="clear"/>
        <w:rPr>
          <w:color w:val="auto"/>
          <w:highlight w:val="none"/>
        </w:rPr>
      </w:pPr>
    </w:p>
    <w:p w14:paraId="7AC5CC7D">
      <w:pPr>
        <w:pStyle w:val="9"/>
        <w:shd w:val="clear"/>
        <w:rPr>
          <w:color w:val="auto"/>
          <w:highlight w:val="none"/>
        </w:rPr>
      </w:pPr>
    </w:p>
    <w:p w14:paraId="764F6707">
      <w:pPr>
        <w:pStyle w:val="17"/>
        <w:shd w:val="clear"/>
        <w:rPr>
          <w:color w:val="auto"/>
          <w:highlight w:val="none"/>
        </w:rPr>
      </w:pPr>
    </w:p>
    <w:p w14:paraId="2D6DDF6E">
      <w:pPr>
        <w:shd w:val="clear"/>
        <w:rPr>
          <w:color w:val="auto"/>
          <w:highlight w:val="none"/>
        </w:rPr>
      </w:pPr>
    </w:p>
    <w:p w14:paraId="5C5B213C">
      <w:pPr>
        <w:pStyle w:val="9"/>
        <w:shd w:val="clear"/>
        <w:rPr>
          <w:color w:val="auto"/>
          <w:highlight w:val="none"/>
        </w:rPr>
      </w:pPr>
    </w:p>
    <w:p w14:paraId="3B2195A4">
      <w:pPr>
        <w:pStyle w:val="17"/>
        <w:shd w:val="clear"/>
        <w:rPr>
          <w:color w:val="auto"/>
          <w:highlight w:val="none"/>
        </w:rPr>
      </w:pPr>
    </w:p>
    <w:p w14:paraId="7AD3CA32">
      <w:pPr>
        <w:shd w:val="clear"/>
        <w:rPr>
          <w:color w:val="auto"/>
          <w:highlight w:val="none"/>
        </w:rPr>
      </w:pPr>
    </w:p>
    <w:p w14:paraId="02BA273D">
      <w:pPr>
        <w:pStyle w:val="9"/>
        <w:shd w:val="clear"/>
        <w:rPr>
          <w:color w:val="auto"/>
          <w:highlight w:val="none"/>
        </w:rPr>
      </w:pPr>
    </w:p>
    <w:p w14:paraId="16A0B7F5">
      <w:pPr>
        <w:pStyle w:val="17"/>
        <w:shd w:val="clear"/>
        <w:rPr>
          <w:color w:val="auto"/>
          <w:highlight w:val="none"/>
        </w:rPr>
      </w:pPr>
    </w:p>
    <w:p w14:paraId="1AFC3120">
      <w:pPr>
        <w:shd w:val="clear"/>
        <w:rPr>
          <w:color w:val="auto"/>
          <w:highlight w:val="none"/>
        </w:rPr>
      </w:pPr>
    </w:p>
    <w:p w14:paraId="43E3F283">
      <w:pPr>
        <w:pStyle w:val="9"/>
        <w:shd w:val="clear"/>
        <w:rPr>
          <w:color w:val="auto"/>
          <w:highlight w:val="none"/>
        </w:rPr>
      </w:pPr>
    </w:p>
    <w:p w14:paraId="7DC08AEC">
      <w:pPr>
        <w:pStyle w:val="17"/>
        <w:shd w:val="clear"/>
        <w:rPr>
          <w:color w:val="auto"/>
          <w:highlight w:val="none"/>
        </w:rPr>
      </w:pPr>
    </w:p>
    <w:p w14:paraId="18D3DB94">
      <w:pPr>
        <w:shd w:val="clear"/>
        <w:rPr>
          <w:color w:val="auto"/>
          <w:highlight w:val="none"/>
        </w:rPr>
      </w:pPr>
    </w:p>
    <w:p w14:paraId="3B9546A4">
      <w:pPr>
        <w:pStyle w:val="9"/>
        <w:shd w:val="clear"/>
        <w:rPr>
          <w:color w:val="auto"/>
          <w:highlight w:val="none"/>
        </w:rPr>
      </w:pPr>
    </w:p>
    <w:p w14:paraId="2CBB9D14">
      <w:pPr>
        <w:pStyle w:val="9"/>
        <w:shd w:val="clear"/>
        <w:rPr>
          <w:color w:val="auto"/>
          <w:highlight w:val="none"/>
        </w:rPr>
      </w:pPr>
    </w:p>
    <w:p w14:paraId="317FC9E7">
      <w:pPr>
        <w:pStyle w:val="17"/>
        <w:shd w:val="clear"/>
        <w:rPr>
          <w:color w:val="auto"/>
          <w:highlight w:val="none"/>
        </w:rPr>
      </w:pPr>
    </w:p>
    <w:p w14:paraId="13EE4B61">
      <w:pPr>
        <w:pStyle w:val="9"/>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br w:type="page"/>
      </w: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17"/>
        <w:shd w:val="clear"/>
        <w:rPr>
          <w:color w:val="auto"/>
          <w:highlight w:val="none"/>
        </w:rPr>
      </w:pPr>
    </w:p>
    <w:p w14:paraId="1A2E8DD5">
      <w:pPr>
        <w:shd w:val="clear"/>
        <w:rPr>
          <w:color w:val="auto"/>
          <w:highlight w:val="none"/>
        </w:rPr>
      </w:pPr>
    </w:p>
    <w:p w14:paraId="210A8F52">
      <w:pPr>
        <w:pStyle w:val="9"/>
        <w:shd w:val="clear"/>
        <w:rPr>
          <w:color w:val="auto"/>
          <w:highlight w:val="none"/>
        </w:rPr>
      </w:pPr>
    </w:p>
    <w:p w14:paraId="6D6F5712">
      <w:pPr>
        <w:pStyle w:val="17"/>
        <w:shd w:val="clear"/>
        <w:rPr>
          <w:color w:val="auto"/>
          <w:highlight w:val="none"/>
        </w:rPr>
      </w:pPr>
    </w:p>
    <w:p w14:paraId="086B93DF">
      <w:pPr>
        <w:shd w:val="clear"/>
        <w:rPr>
          <w:color w:val="auto"/>
          <w:highlight w:val="none"/>
        </w:rPr>
      </w:pPr>
    </w:p>
    <w:p w14:paraId="4592615A">
      <w:pPr>
        <w:pStyle w:val="9"/>
        <w:shd w:val="clear"/>
        <w:rPr>
          <w:color w:val="auto"/>
          <w:highlight w:val="none"/>
        </w:rPr>
      </w:pPr>
    </w:p>
    <w:p w14:paraId="7427FE09">
      <w:pPr>
        <w:pStyle w:val="17"/>
        <w:shd w:val="clear"/>
        <w:rPr>
          <w:color w:val="auto"/>
          <w:highlight w:val="none"/>
        </w:rPr>
      </w:pPr>
    </w:p>
    <w:p w14:paraId="5E6040BE">
      <w:pPr>
        <w:shd w:val="clear"/>
        <w:rPr>
          <w:color w:val="auto"/>
          <w:highlight w:val="none"/>
        </w:rPr>
      </w:pPr>
    </w:p>
    <w:p w14:paraId="68B2145C">
      <w:pPr>
        <w:pStyle w:val="9"/>
        <w:shd w:val="clear"/>
        <w:rPr>
          <w:color w:val="auto"/>
          <w:highlight w:val="none"/>
        </w:rPr>
      </w:pPr>
    </w:p>
    <w:p w14:paraId="5A7C2A70">
      <w:pPr>
        <w:pStyle w:val="17"/>
        <w:shd w:val="clear"/>
        <w:rPr>
          <w:color w:val="auto"/>
          <w:highlight w:val="none"/>
        </w:rPr>
      </w:pPr>
    </w:p>
    <w:p w14:paraId="5E37B237">
      <w:pPr>
        <w:shd w:val="clear"/>
        <w:rPr>
          <w:color w:val="auto"/>
          <w:highlight w:val="none"/>
        </w:rPr>
      </w:pPr>
    </w:p>
    <w:p w14:paraId="154C73FF">
      <w:pPr>
        <w:pStyle w:val="9"/>
        <w:shd w:val="clear"/>
        <w:rPr>
          <w:color w:val="auto"/>
          <w:highlight w:val="none"/>
        </w:rPr>
      </w:pPr>
    </w:p>
    <w:p w14:paraId="0674AE80">
      <w:pPr>
        <w:pStyle w:val="17"/>
        <w:shd w:val="clear"/>
        <w:rPr>
          <w:color w:val="auto"/>
          <w:highlight w:val="none"/>
        </w:rPr>
      </w:pPr>
    </w:p>
    <w:p w14:paraId="6339BE2C">
      <w:pPr>
        <w:shd w:val="clear"/>
        <w:rPr>
          <w:color w:val="auto"/>
          <w:highlight w:val="none"/>
        </w:rPr>
      </w:pPr>
    </w:p>
    <w:p w14:paraId="6BCD0F54">
      <w:pPr>
        <w:pStyle w:val="9"/>
        <w:shd w:val="clear"/>
        <w:rPr>
          <w:color w:val="auto"/>
          <w:highlight w:val="none"/>
        </w:rPr>
      </w:pPr>
    </w:p>
    <w:p w14:paraId="1F6E8CDC">
      <w:pPr>
        <w:pStyle w:val="17"/>
        <w:shd w:val="clear"/>
        <w:rPr>
          <w:color w:val="auto"/>
          <w:highlight w:val="none"/>
        </w:rPr>
      </w:pPr>
    </w:p>
    <w:p w14:paraId="311BD0AC">
      <w:pPr>
        <w:shd w:val="clear"/>
        <w:rPr>
          <w:color w:val="auto"/>
          <w:highlight w:val="none"/>
        </w:rPr>
      </w:pPr>
    </w:p>
    <w:p w14:paraId="25BD0831">
      <w:pPr>
        <w:pStyle w:val="9"/>
        <w:shd w:val="clear"/>
        <w:rPr>
          <w:color w:val="auto"/>
          <w:highlight w:val="none"/>
        </w:rPr>
      </w:pPr>
    </w:p>
    <w:p w14:paraId="4811A9DB">
      <w:pPr>
        <w:pStyle w:val="17"/>
        <w:shd w:val="clear"/>
        <w:ind w:left="0" w:leftChars="0" w:firstLine="0" w:firstLineChars="0"/>
        <w:rPr>
          <w:color w:val="auto"/>
          <w:highlight w:val="none"/>
        </w:rPr>
      </w:pPr>
    </w:p>
    <w:p w14:paraId="7B4EDF90">
      <w:pPr>
        <w:pStyle w:val="15"/>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202506058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A1C773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04A87BD0">
      <w:pPr>
        <w:numPr>
          <w:ilvl w:val="0"/>
          <w:numId w:val="0"/>
        </w:numPr>
        <w:shd w:val="clea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74FD6992">
      <w:pPr>
        <w:pStyle w:val="9"/>
        <w:shd w:val="clear"/>
        <w:rPr>
          <w:color w:val="auto"/>
          <w:highlight w:val="none"/>
        </w:rPr>
      </w:pPr>
    </w:p>
    <w:p w14:paraId="2DD49160">
      <w:pPr>
        <w:pStyle w:val="17"/>
        <w:shd w:val="clear"/>
        <w:rPr>
          <w:color w:val="auto"/>
          <w:highlight w:val="none"/>
        </w:rPr>
      </w:pP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202506058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9"/>
        <w:shd w:val="clear"/>
        <w:rPr>
          <w:rFonts w:cs="仿宋" w:asciiTheme="minorEastAsia" w:hAnsiTheme="minorEastAsia"/>
          <w:b/>
          <w:color w:val="auto"/>
          <w:kern w:val="0"/>
          <w:sz w:val="32"/>
          <w:szCs w:val="32"/>
          <w:highlight w:val="none"/>
        </w:rPr>
      </w:pPr>
    </w:p>
    <w:p w14:paraId="79ADC559">
      <w:pPr>
        <w:pStyle w:val="17"/>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9"/>
        <w:shd w:val="clear"/>
        <w:rPr>
          <w:rFonts w:cs="仿宋" w:asciiTheme="minorEastAsia" w:hAnsiTheme="minorEastAsia"/>
          <w:b/>
          <w:color w:val="auto"/>
          <w:kern w:val="0"/>
          <w:sz w:val="32"/>
          <w:szCs w:val="32"/>
          <w:highlight w:val="none"/>
        </w:rPr>
      </w:pPr>
    </w:p>
    <w:p w14:paraId="6A45A7A2">
      <w:pPr>
        <w:pStyle w:val="17"/>
        <w:shd w:val="clear"/>
        <w:rPr>
          <w:color w:val="auto"/>
          <w:highlight w:val="none"/>
        </w:rPr>
      </w:pPr>
    </w:p>
    <w:p w14:paraId="1AE843EF">
      <w:pPr>
        <w:shd w:val="clear"/>
        <w:rPr>
          <w:color w:val="auto"/>
          <w:highlight w:val="none"/>
        </w:rPr>
      </w:pPr>
    </w:p>
    <w:p w14:paraId="1432541E">
      <w:pPr>
        <w:pStyle w:val="29"/>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3EF2474C">
            <w:pPr>
              <w:pStyle w:val="29"/>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9"/>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9"/>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9"/>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9"/>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4"/>
        <w:shd w:val="clear"/>
        <w:rPr>
          <w:color w:val="auto"/>
          <w:highlight w:val="none"/>
          <w:lang w:val="zh-CN"/>
        </w:rPr>
      </w:pPr>
    </w:p>
    <w:p w14:paraId="5DC48946">
      <w:pPr>
        <w:shd w:val="clear"/>
        <w:rPr>
          <w:color w:val="auto"/>
          <w:highlight w:val="none"/>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4"/>
        <w:shd w:val="clear"/>
        <w:rPr>
          <w:color w:val="auto"/>
          <w:highlight w:val="none"/>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202506058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9"/>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1"/>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202506058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1"/>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1"/>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1"/>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1"/>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9"/>
        <w:shd w:val="clear"/>
        <w:ind w:firstLine="480" w:firstLineChars="200"/>
        <w:jc w:val="left"/>
        <w:rPr>
          <w:rFonts w:hAnsi="宋体" w:cs="宋体"/>
          <w:color w:val="auto"/>
          <w:highlight w:val="none"/>
        </w:rPr>
      </w:pPr>
    </w:p>
    <w:p w14:paraId="0E2E729A">
      <w:pPr>
        <w:pStyle w:val="9"/>
        <w:shd w:val="clear"/>
        <w:ind w:firstLine="480" w:firstLineChars="200"/>
        <w:jc w:val="left"/>
        <w:rPr>
          <w:rFonts w:hAnsi="宋体" w:cs="宋体"/>
          <w:color w:val="auto"/>
          <w:highlight w:val="none"/>
        </w:rPr>
      </w:pPr>
    </w:p>
    <w:p w14:paraId="30266DB5">
      <w:pPr>
        <w:pStyle w:val="9"/>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9"/>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9"/>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9"/>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2"/>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202506058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8"/>
        <w:tblW w:w="136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1296"/>
        <w:gridCol w:w="2767"/>
        <w:gridCol w:w="3670"/>
        <w:gridCol w:w="1243"/>
        <w:gridCol w:w="593"/>
        <w:gridCol w:w="748"/>
        <w:gridCol w:w="1355"/>
        <w:gridCol w:w="1299"/>
        <w:gridCol w:w="57"/>
      </w:tblGrid>
      <w:tr w14:paraId="0C4C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49B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序号</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8A2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物资名称</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4B7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推荐品牌</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AC7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规格型号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CD87">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所选品牌</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06B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单位</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837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数量</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FC7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单价</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E15C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金额</w:t>
            </w:r>
          </w:p>
        </w:tc>
      </w:tr>
      <w:tr w14:paraId="7484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A36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3D1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547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ABA0">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ZRC-YJV-0.6/1KV5*2.5mm2；配套电缆盘，铜芯电缆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6CE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5E5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BC1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FDF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5C8E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ACF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B5D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C36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5E2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D49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ZRC-YJV-0.6/1kV2*2.5mm2；配套电缆盘，铜芯电缆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95B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69E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3C4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500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CD8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EFC0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DB0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F97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B5A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1A7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D8F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ZRC-YJV-0.6/1kV2*4mm2；配套电缆盘，铜芯电缆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B58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466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047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500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C45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048B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2BC4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2BC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245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653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2A3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KFFP-0.6/1kV3*2.5mm2；配套电缆盘，铜芯电缆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589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04F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C97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309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C342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10A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108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B6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816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4BB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YGC4*1.5mm2；耐高温200°；耐高温软电缆；配套电缆盘，铜芯电缆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335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46C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EC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E63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F63B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B29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E35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B9D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D06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729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YC-450/750V2*2.5mm2；软电缆；配套电缆盘，铜芯电缆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4E8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EC9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170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ED9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4896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1AD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E10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24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7EA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7D3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YC-450/750V5*2.5mm2；软电缆；配套电缆盘，铜芯电缆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4B3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FEF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2FF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121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F47C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F52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CCB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548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FF9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48F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YC-450/750V5*4mm2；软电缆；配套电缆盘，铜芯电缆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8CB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A0F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38D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A2A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5CEA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26F6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03C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BE7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7D1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162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YC-450/750V5*6mm2；软电缆；配套电缆盘，铜芯电缆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510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6B9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3B1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778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AFF0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C9F3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42D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C17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4D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BCC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YC-450/750V5*10mm2；软电缆；配套电缆盘，铜芯电缆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A41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11B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57A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600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E124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E4A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DC7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BBC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655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ED4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ZRC-YJV-0.6/1KV5*6mm2；配套电缆盘，铜芯电缆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E35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ABB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5E4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C45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7CCD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24DA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862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035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66F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8CB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ZRC-YJV-0.6/1KV5*4mm2；配套电缆盘，铜芯电缆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188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DF1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F4E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6AF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A6DA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CC9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EB1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B3B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55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D8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ZRC-YJV-0.6/1KV5*10m2；配套电缆盘，铜芯电缆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03B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774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6F7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500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2D0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BB2F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0631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36E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7FC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06D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B03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ZRC-YJY-0.6/1KV5*16mm2；配套电缆盘，铜芯电缆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6FA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897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BDA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500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747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16F7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BAC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CA3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6B3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电缆</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D25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481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ZRC-YJV-0.6/1KV4*2.5mm2；配套电缆盘，铜芯电缆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562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1CD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FCC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300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5F2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FDE0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8F6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63B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F2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单芯多股软电缆线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A36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550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BVR2.5mm2；软线；黄绿色；100米/卷，铜芯电缆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9CC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A2B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A8C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6AC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3C89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47A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491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360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单芯多股软电缆线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591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C24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BVR4mm2；软线；黄绿色；100米/卷，铜芯电缆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487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5B9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7EA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15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579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C466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0CB5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4D1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8AA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单芯多股软电缆线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1C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4D9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BVR6mm2；软线；黄绿色；100米/卷，铜芯电缆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34D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9A1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A72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16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FF7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5289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161A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33F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9DF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单芯多股软电缆线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F2F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5E0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BVR10mm2；软线；黄绿色；100米/卷，铜芯电缆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4DD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015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115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5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FF3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08BE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3A8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24F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5F4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单芯多股软电缆线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5DC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18C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BVR16mm2；软线；黄绿色；100米/卷，铜芯电缆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F31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670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EC0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5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9F6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D841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5958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F12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DBD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单芯多股软电缆线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A55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D6C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BVR35mm2；软线；黄绿色；100米/卷，铜芯电缆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1DC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8E6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4BD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332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BB0C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8FBD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EA8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E1D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ABB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D8B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RVV3*2.5mm2；100米/卷；白色，铜芯电缆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E58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D14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791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14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445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88C5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1C16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3F9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CBF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0E4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15A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RVV3*1.5mm2；100米/卷;白色，铜芯电缆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E7D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FC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C73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15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A8D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F079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FB0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D3D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AA8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D12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16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RVV4*1.5mm2；100米/卷；黑色，铜芯电缆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5CA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F6A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F93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15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AE5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516A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29F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988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FFC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20D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068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RVV3*4mm2；100米/卷；白色，铜芯电缆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CA3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C2D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2AF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8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E1C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752D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13CB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847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2D4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B17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0FE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RVV4芯(3+1)2.5mm2；100米/卷，铜芯电缆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96E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FAB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DC4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8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573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3BB8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8149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C8A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E95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0C0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230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RVV4芯(3+1)4mm2；100米/卷，铜芯电缆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40B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4F7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93F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8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524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65DE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2AE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8BA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A4A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F7B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915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 5芯(3+2)4mm2；100米/卷，铜芯电缆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068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F49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345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8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733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8544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2990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185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69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1B9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C10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RVV6*1mm2；国标黑色圆形软护套线；100米/卷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D4D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420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D4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CA7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C973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23E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2C0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A4F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DE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AE3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RVV6*0.75mm2；国标黑色圆形软护套线；100米/卷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6C4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5B4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A94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BBF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2796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586D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E57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2AC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CE2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ACC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RVV4*0.75mm2；国标白色圆形软护套线；100米/卷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964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7B6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CC8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AEF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859C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074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606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64C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C5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114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RVV4*0.5mm2；国标白色圆形软护套线；100米/卷</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AD4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F6A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787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DCA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451B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6E9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B0D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49C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0D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E60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RVV3*0.3mm2；国标白色园形软护套线；100米/卷；棕、蓝、黑色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A4D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21F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4F5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12D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18F2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19B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C9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D0F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FC1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723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RVV10*1mm2；国标白色园形软护套线；100米/卷；棕、蓝、黑色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6BC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4D4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A7F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14C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E0E0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2FBB3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35B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FBF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单芯硬线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90A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B2B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BV-2.5，100M黄色，铜芯电缆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7B1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C35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9F4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CAA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16B7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EEE9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9AA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AE5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单芯硬线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2B6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E80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BV-2.5，100M绿色，铜芯电缆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BB8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DD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8AC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B0E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5F0A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6B1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DD1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CD1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单芯硬线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B25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9CD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BV-2.5，100M红色，铜芯电缆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CC4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FDD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DE3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D07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F2BA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2EAB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1F0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73D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单芯硬线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BEF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B38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BV-2.5，100M蓝色，铜芯电缆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712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635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055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7BC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1E40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9B7B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9ED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9D4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单芯硬线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EF6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98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BV-2.5，100M双色，铜芯电缆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39F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239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89C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27B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A6D0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9CB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1F4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6A7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9B6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99E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BVR-4，100M黄色，铜芯电缆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269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97D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F67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DFB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DDDD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A471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B0D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9EF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7C5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BD9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BVR-4，100M绿色，铜芯电缆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94C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0AE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EBB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D7A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4536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BA9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F88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5B1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F82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CCF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BVR-4，100M红色，铜芯电缆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75C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31C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104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9F2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1DC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7C1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F78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28A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88D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075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BVR-4，100M蓝色，铜芯电缆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347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0EC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F0E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81B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20AF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5C4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378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D6C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90E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906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BVR-4，100M双色，铜芯电缆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156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849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422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C32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AE50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F81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1C5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73D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919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29E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BVR-6，100M黄色，铜芯电缆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20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88B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82D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485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3C29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8EA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028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168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FDF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676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BVR-6，100M绿色，铜芯电缆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9AB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243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571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5FE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D2CE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40F9F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E01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390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888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7B2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BVR-6，100M红色，铜芯电缆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2A4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BA2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DEB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921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C1A0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48E7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75E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FC5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FB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51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BVR-6，100M蓝色，铜芯电缆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A45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CBB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4B8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A4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217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073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7AA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D61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627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EF8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BVR-6，100M双色，铜芯电缆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AAA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6D9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477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375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021B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4E1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016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594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A48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D01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BVR-10，100M黄色，铜芯电缆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176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AE0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37C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2B2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F824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1EF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8C1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FDC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FD8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29D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BVR-10，100M绿色，铜芯电缆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9A8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01F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112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E28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053F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E95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3CA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C60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788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62A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BVR-10，100M红色，铜芯电缆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170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409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6DD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B69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4C47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A16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54A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CA6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1E0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23E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BVR-10，100M蓝色，铜芯电缆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2F6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FC6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3DB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806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3E83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3D8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EF5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54</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18B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单芯多股软线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05C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118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BVR-10，100M双色，铜芯电缆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4C4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0A9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862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EB5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D9DB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5B45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F51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7A2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护套线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3EE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F63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RVV-6*2.5；100米/卷，铜芯电缆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1AA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794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FB7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0B5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FB6D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FC0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355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56</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428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537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DDB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ZC-RVV-6*1.5；100米/卷黑色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B76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39A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5F0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17A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0305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6AC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089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57</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7BD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015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490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ZC-RVV-6*1；100米/卷黑色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A54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07D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27D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FD2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DB40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671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F0E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58</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94E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741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E1D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ZC-RVV-6*0.75；100米/卷黑色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EDF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861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E1A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2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741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2A55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170A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AC2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59</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6C5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204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648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ZC-RVV-4*0.75；100米/卷白色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20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2F2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5A9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2CD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8F1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C43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B2F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268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多芯信号线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B8A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B06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ZC-RVV-3*0.5；100米/卷白色，棕、蓝、黑</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4D4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D9E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8C5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7DC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D02C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10AB3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DA1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61</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AAA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硅橡胶绝缘高压线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932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173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25KV 1.5平方，铜芯电缆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B83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503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598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50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4F0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B818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05A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EB6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62</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220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焊把线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16E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99B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YH-25，黑色，铜芯电缆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CD9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3E1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B6F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4BC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74D8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F15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17E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63</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55E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焊把线</w:t>
            </w:r>
          </w:p>
        </w:tc>
        <w:tc>
          <w:tcPr>
            <w:tcW w:w="2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205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7F1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YH-50，黑色，铜芯电缆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6D8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F62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9E7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100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3BB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8D40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1B0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 w:type="dxa"/>
          <w:trHeight w:val="90" w:hRule="atLeast"/>
        </w:trPr>
        <w:tc>
          <w:tcPr>
            <w:tcW w:w="4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608FF">
            <w:pPr>
              <w:shd w:val="clear"/>
              <w:spacing w:line="360" w:lineRule="auto"/>
              <w:jc w:val="center"/>
              <w:rPr>
                <w:rFonts w:hint="eastAsia" w:ascii="仿宋" w:hAnsi="仿宋" w:eastAsia="仿宋" w:cs="仿宋"/>
                <w:i w:val="0"/>
                <w:iCs w:val="0"/>
                <w:color w:val="auto"/>
                <w:kern w:val="0"/>
                <w:sz w:val="21"/>
                <w:szCs w:val="21"/>
                <w:u w:val="none"/>
                <w:lang w:val="en-US" w:eastAsia="zh-CN" w:bidi="ar"/>
              </w:rPr>
            </w:pPr>
            <w:r>
              <w:rPr>
                <w:rFonts w:hint="eastAsia" w:ascii="仿宋_GB2312" w:hAnsi="仿宋_GB2312" w:eastAsia="仿宋_GB2312" w:cs="仿宋_GB2312"/>
                <w:b/>
                <w:color w:val="auto"/>
                <w:sz w:val="24"/>
                <w:szCs w:val="24"/>
                <w:highlight w:val="none"/>
              </w:rPr>
              <w:t>响应报价合计（小写）</w:t>
            </w:r>
          </w:p>
        </w:tc>
        <w:tc>
          <w:tcPr>
            <w:tcW w:w="89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BE1CBA">
            <w:pPr>
              <w:shd w:val="clear"/>
              <w:spacing w:line="360" w:lineRule="auto"/>
              <w:jc w:val="center"/>
              <w:rPr>
                <w:rFonts w:hint="eastAsia" w:ascii="仿宋_GB2312" w:hAnsi="仿宋_GB2312" w:eastAsia="仿宋_GB2312" w:cs="仿宋_GB2312"/>
                <w:b/>
                <w:color w:val="auto"/>
                <w:sz w:val="24"/>
                <w:szCs w:val="24"/>
                <w:highlight w:val="none"/>
              </w:rPr>
            </w:pPr>
          </w:p>
        </w:tc>
      </w:tr>
      <w:tr w14:paraId="4F63F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7" w:type="dxa"/>
          <w:trHeight w:val="90" w:hRule="atLeast"/>
        </w:trPr>
        <w:tc>
          <w:tcPr>
            <w:tcW w:w="4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F6ACD">
            <w:pPr>
              <w:shd w:val="clear"/>
              <w:spacing w:line="360" w:lineRule="auto"/>
              <w:jc w:val="center"/>
              <w:rPr>
                <w:rFonts w:hint="eastAsia" w:ascii="仿宋" w:hAnsi="仿宋" w:eastAsia="仿宋" w:cs="仿宋"/>
                <w:i w:val="0"/>
                <w:iCs w:val="0"/>
                <w:color w:val="auto"/>
                <w:kern w:val="0"/>
                <w:sz w:val="21"/>
                <w:szCs w:val="21"/>
                <w:u w:val="none"/>
                <w:lang w:val="en-US" w:eastAsia="zh-CN" w:bidi="ar"/>
              </w:rPr>
            </w:pPr>
            <w:r>
              <w:rPr>
                <w:rFonts w:hint="eastAsia" w:ascii="仿宋_GB2312" w:hAnsi="仿宋_GB2312" w:eastAsia="仿宋_GB2312" w:cs="仿宋_GB2312"/>
                <w:b/>
                <w:color w:val="auto"/>
                <w:sz w:val="24"/>
                <w:szCs w:val="24"/>
                <w:highlight w:val="none"/>
              </w:rPr>
              <w:t>响应报价合计（大写）</w:t>
            </w:r>
          </w:p>
        </w:tc>
        <w:tc>
          <w:tcPr>
            <w:tcW w:w="89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DB4A16">
            <w:pPr>
              <w:shd w:val="clear"/>
              <w:spacing w:line="360" w:lineRule="auto"/>
              <w:jc w:val="center"/>
              <w:rPr>
                <w:rFonts w:hint="eastAsia" w:ascii="仿宋_GB2312" w:hAnsi="仿宋_GB2312" w:eastAsia="仿宋_GB2312" w:cs="仿宋_GB2312"/>
                <w:b/>
                <w:color w:val="auto"/>
                <w:sz w:val="24"/>
                <w:szCs w:val="24"/>
                <w:highlight w:val="none"/>
              </w:rPr>
            </w:pPr>
          </w:p>
        </w:tc>
      </w:tr>
      <w:tr w14:paraId="1475B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7" w:type="dxa"/>
          <w:trHeight w:val="90" w:hRule="atLeast"/>
        </w:trPr>
        <w:tc>
          <w:tcPr>
            <w:tcW w:w="4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25AB2">
            <w:pPr>
              <w:shd w:val="clear"/>
              <w:spacing w:line="360" w:lineRule="auto"/>
              <w:jc w:val="center"/>
              <w:rPr>
                <w:rFonts w:hint="eastAsia" w:ascii="仿宋" w:hAnsi="仿宋" w:eastAsia="仿宋" w:cs="仿宋"/>
                <w:i w:val="0"/>
                <w:iCs w:val="0"/>
                <w:color w:val="auto"/>
                <w:kern w:val="0"/>
                <w:sz w:val="21"/>
                <w:szCs w:val="21"/>
                <w:u w:val="none"/>
                <w:lang w:val="en-US" w:eastAsia="zh-CN" w:bidi="ar"/>
              </w:rPr>
            </w:pPr>
            <w:r>
              <w:rPr>
                <w:rFonts w:hint="eastAsia" w:ascii="仿宋_GB2312" w:hAnsi="仿宋_GB2312" w:eastAsia="仿宋_GB2312" w:cs="仿宋_GB2312"/>
                <w:b/>
                <w:color w:val="auto"/>
                <w:sz w:val="24"/>
                <w:szCs w:val="24"/>
                <w:highlight w:val="none"/>
              </w:rPr>
              <w:t>税率</w:t>
            </w:r>
          </w:p>
        </w:tc>
        <w:tc>
          <w:tcPr>
            <w:tcW w:w="89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F5D014">
            <w:pPr>
              <w:shd w:val="clear"/>
              <w:spacing w:line="360" w:lineRule="auto"/>
              <w:jc w:val="center"/>
              <w:rPr>
                <w:rFonts w:hint="eastAsia" w:ascii="仿宋_GB2312" w:hAnsi="仿宋_GB2312" w:eastAsia="仿宋_GB2312" w:cs="仿宋_GB2312"/>
                <w:b/>
                <w:color w:val="auto"/>
                <w:sz w:val="24"/>
                <w:szCs w:val="24"/>
                <w:highlight w:val="none"/>
              </w:rPr>
            </w:pPr>
          </w:p>
        </w:tc>
      </w:tr>
    </w:tbl>
    <w:p w14:paraId="7F1CCDFA">
      <w:pPr>
        <w:rPr>
          <w:rFonts w:hint="eastAsia" w:cs="仿宋" w:asciiTheme="minorEastAsia" w:hAnsiTheme="minorEastAsia"/>
          <w:b/>
          <w:color w:val="auto"/>
          <w:kern w:val="0"/>
          <w:sz w:val="24"/>
          <w:highlight w:val="none"/>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hd w:val="clea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020B46F">
      <w:pPr>
        <w:pStyle w:val="9"/>
        <w:shd w:val="clear"/>
        <w:rPr>
          <w:color w:val="auto"/>
          <w:highlight w:val="none"/>
        </w:rPr>
      </w:pPr>
    </w:p>
    <w:p w14:paraId="0668503D">
      <w:pPr>
        <w:pStyle w:val="17"/>
        <w:shd w:val="clear"/>
        <w:rPr>
          <w:color w:val="auto"/>
          <w:highlight w:val="none"/>
        </w:rPr>
      </w:pPr>
    </w:p>
    <w:p w14:paraId="0FF170E4">
      <w:pPr>
        <w:pStyle w:val="17"/>
        <w:shd w:val="clear"/>
        <w:rPr>
          <w:color w:val="auto"/>
          <w:highlight w:val="none"/>
        </w:rPr>
      </w:pP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3921E08">
      <w:pPr>
        <w:pStyle w:val="11"/>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伍仟元整</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5000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9"/>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2025年-2026年低压电缆采购项目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伍仟元整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5000元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1"/>
        <w:rPr>
          <w:rFonts w:hint="eastAsia" w:hAnsi="宋体" w:cs="宋体"/>
          <w:b/>
          <w:bCs/>
          <w:color w:val="auto"/>
          <w:sz w:val="24"/>
          <w:highlight w:val="none"/>
        </w:rPr>
      </w:pPr>
    </w:p>
    <w:p w14:paraId="1F89BDFB">
      <w:pPr>
        <w:pStyle w:val="11"/>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1B6D95">
      <w:pPr>
        <w:spacing w:line="360" w:lineRule="auto"/>
        <w:rPr>
          <w:rFonts w:hint="eastAsia" w:cs="仿宋" w:asciiTheme="minorEastAsia" w:hAnsiTheme="minorEastAsia"/>
          <w:b/>
          <w:color w:val="auto"/>
          <w:spacing w:val="6"/>
          <w:sz w:val="32"/>
          <w:szCs w:val="32"/>
          <w:highlight w:val="none"/>
        </w:rPr>
      </w:pPr>
    </w:p>
    <w:p w14:paraId="1E331AFA">
      <w:pPr>
        <w:rPr>
          <w:rFonts w:hint="eastAsia" w:cs="仿宋" w:asciiTheme="minorEastAsia" w:hAnsiTheme="minorEastAsia"/>
          <w:b/>
          <w:color w:val="auto"/>
          <w:spacing w:val="6"/>
          <w:sz w:val="32"/>
          <w:szCs w:val="32"/>
          <w:highlight w:val="none"/>
          <w:lang w:val="en-US" w:eastAsia="zh-CN"/>
        </w:rPr>
      </w:pPr>
      <w:r>
        <w:rPr>
          <w:rFonts w:hint="eastAsia" w:cs="仿宋" w:asciiTheme="minorEastAsia" w:hAnsiTheme="minorEastAsia"/>
          <w:b/>
          <w:color w:val="auto"/>
          <w:spacing w:val="6"/>
          <w:sz w:val="32"/>
          <w:szCs w:val="32"/>
          <w:highlight w:val="none"/>
          <w:lang w:val="en-US" w:eastAsia="zh-CN"/>
        </w:rPr>
        <w:br w:type="page"/>
      </w:r>
    </w:p>
    <w:p w14:paraId="0AEDD2FB">
      <w:pPr>
        <w:rPr>
          <w:rFonts w:hint="default" w:eastAsiaTheme="minorEastAsia"/>
          <w:color w:val="auto"/>
          <w:lang w:val="en-US" w:eastAsia="zh-CN"/>
        </w:rPr>
      </w:pPr>
      <w:r>
        <w:rPr>
          <w:rFonts w:hint="eastAsia" w:cs="仿宋" w:asciiTheme="minorEastAsia" w:hAnsiTheme="minorEastAsia"/>
          <w:b/>
          <w:color w:val="auto"/>
          <w:spacing w:val="6"/>
          <w:sz w:val="32"/>
          <w:szCs w:val="32"/>
          <w:highlight w:val="none"/>
          <w:lang w:val="en-US" w:eastAsia="zh-CN"/>
        </w:rPr>
        <w:t>附件2</w:t>
      </w:r>
    </w:p>
    <w:p w14:paraId="50B561DA">
      <w:pPr>
        <w:shd w:val="clear"/>
        <w:rPr>
          <w:rFonts w:hint="default" w:eastAsiaTheme="minorEastAsia"/>
          <w:color w:val="auto"/>
          <w:highlight w:val="none"/>
          <w:lang w:val="en-US" w:eastAsia="zh-CN"/>
        </w:rPr>
      </w:pPr>
      <w:r>
        <w:rPr>
          <w:rFonts w:hint="eastAsia" w:hAnsi="宋体" w:cs="宋体"/>
          <w:b/>
          <w:color w:val="auto"/>
          <w:sz w:val="32"/>
          <w:szCs w:val="32"/>
          <w:highlight w:val="none"/>
          <w:lang w:val="en-US" w:eastAsia="zh-CN"/>
        </w:rPr>
        <w:t xml:space="preserve"> </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hd w:val="clear"/>
        <w:spacing w:line="360" w:lineRule="auto"/>
        <w:jc w:val="center"/>
        <w:rPr>
          <w:rFonts w:ascii="宋体" w:hAnsi="宋体" w:cs="宋体"/>
          <w:b/>
          <w:bCs/>
          <w:color w:val="auto"/>
          <w:sz w:val="24"/>
          <w:highlight w:val="none"/>
        </w:rPr>
      </w:pP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4"/>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083ACEA9">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4545C7"/>
    <w:rsid w:val="01603505"/>
    <w:rsid w:val="01F16209"/>
    <w:rsid w:val="023E1286"/>
    <w:rsid w:val="029C7664"/>
    <w:rsid w:val="02C122C8"/>
    <w:rsid w:val="030669ED"/>
    <w:rsid w:val="032B7E17"/>
    <w:rsid w:val="034B5FC8"/>
    <w:rsid w:val="03A81109"/>
    <w:rsid w:val="03C319A1"/>
    <w:rsid w:val="03C74493"/>
    <w:rsid w:val="03CA5C6D"/>
    <w:rsid w:val="04E634F4"/>
    <w:rsid w:val="057311F3"/>
    <w:rsid w:val="05953E92"/>
    <w:rsid w:val="05A4392C"/>
    <w:rsid w:val="05B622F4"/>
    <w:rsid w:val="06803F38"/>
    <w:rsid w:val="06897EFF"/>
    <w:rsid w:val="06BE0549"/>
    <w:rsid w:val="07013F3A"/>
    <w:rsid w:val="078B333A"/>
    <w:rsid w:val="07A67451"/>
    <w:rsid w:val="07C24B12"/>
    <w:rsid w:val="07D15ABF"/>
    <w:rsid w:val="087E795F"/>
    <w:rsid w:val="09104908"/>
    <w:rsid w:val="092C7985"/>
    <w:rsid w:val="09D92D04"/>
    <w:rsid w:val="09EC7123"/>
    <w:rsid w:val="09ED56C9"/>
    <w:rsid w:val="0AED2736"/>
    <w:rsid w:val="0B4954E7"/>
    <w:rsid w:val="0B530D41"/>
    <w:rsid w:val="0B652758"/>
    <w:rsid w:val="0B9D71A5"/>
    <w:rsid w:val="0BF7590B"/>
    <w:rsid w:val="0BFE313E"/>
    <w:rsid w:val="0C177D5B"/>
    <w:rsid w:val="0C2A044F"/>
    <w:rsid w:val="0C492847"/>
    <w:rsid w:val="0CF31D21"/>
    <w:rsid w:val="0D89320B"/>
    <w:rsid w:val="0D8B0B2E"/>
    <w:rsid w:val="0DBC6E0C"/>
    <w:rsid w:val="0EC870E3"/>
    <w:rsid w:val="0F111837"/>
    <w:rsid w:val="0F2F6501"/>
    <w:rsid w:val="0F81598B"/>
    <w:rsid w:val="0FB91E94"/>
    <w:rsid w:val="104F49AD"/>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7C159B"/>
    <w:rsid w:val="14275A90"/>
    <w:rsid w:val="143E2438"/>
    <w:rsid w:val="14422232"/>
    <w:rsid w:val="145760D1"/>
    <w:rsid w:val="149D2B06"/>
    <w:rsid w:val="14DF7D0B"/>
    <w:rsid w:val="152B7330"/>
    <w:rsid w:val="152C0D1B"/>
    <w:rsid w:val="152F207E"/>
    <w:rsid w:val="15CB2DA0"/>
    <w:rsid w:val="16135A37"/>
    <w:rsid w:val="166F3635"/>
    <w:rsid w:val="16806E74"/>
    <w:rsid w:val="174A0D2D"/>
    <w:rsid w:val="17AF353E"/>
    <w:rsid w:val="17B4366D"/>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324124"/>
    <w:rsid w:val="25650E5F"/>
    <w:rsid w:val="25674FDE"/>
    <w:rsid w:val="25C26B32"/>
    <w:rsid w:val="26010880"/>
    <w:rsid w:val="26211CEE"/>
    <w:rsid w:val="264B6B28"/>
    <w:rsid w:val="26F15921"/>
    <w:rsid w:val="27B05B28"/>
    <w:rsid w:val="27B272D3"/>
    <w:rsid w:val="28515521"/>
    <w:rsid w:val="28D92620"/>
    <w:rsid w:val="294E0F60"/>
    <w:rsid w:val="29760BDE"/>
    <w:rsid w:val="2987716A"/>
    <w:rsid w:val="29AE18A7"/>
    <w:rsid w:val="2A1C39EA"/>
    <w:rsid w:val="2A6366FF"/>
    <w:rsid w:val="2B3D5BF4"/>
    <w:rsid w:val="2C4141D8"/>
    <w:rsid w:val="2C950AFD"/>
    <w:rsid w:val="2CBF127D"/>
    <w:rsid w:val="2D210C4A"/>
    <w:rsid w:val="2D2F064E"/>
    <w:rsid w:val="2E7A56DC"/>
    <w:rsid w:val="2E9F315C"/>
    <w:rsid w:val="2EBA484A"/>
    <w:rsid w:val="2F4D3609"/>
    <w:rsid w:val="2F5836E9"/>
    <w:rsid w:val="300206D5"/>
    <w:rsid w:val="30062480"/>
    <w:rsid w:val="30556F21"/>
    <w:rsid w:val="308C5F1F"/>
    <w:rsid w:val="30CE282F"/>
    <w:rsid w:val="30F37F54"/>
    <w:rsid w:val="31111553"/>
    <w:rsid w:val="31191AA6"/>
    <w:rsid w:val="314B6E80"/>
    <w:rsid w:val="31886AE6"/>
    <w:rsid w:val="31A05328"/>
    <w:rsid w:val="32142E46"/>
    <w:rsid w:val="32843E96"/>
    <w:rsid w:val="32C410E7"/>
    <w:rsid w:val="32EC2577"/>
    <w:rsid w:val="334341C1"/>
    <w:rsid w:val="33745697"/>
    <w:rsid w:val="33CC63A6"/>
    <w:rsid w:val="33F2545E"/>
    <w:rsid w:val="34155E66"/>
    <w:rsid w:val="34454474"/>
    <w:rsid w:val="345D2CF5"/>
    <w:rsid w:val="34677222"/>
    <w:rsid w:val="34AF40BC"/>
    <w:rsid w:val="34CA398D"/>
    <w:rsid w:val="35334ED5"/>
    <w:rsid w:val="36043E6C"/>
    <w:rsid w:val="36162BCB"/>
    <w:rsid w:val="364530C9"/>
    <w:rsid w:val="36650267"/>
    <w:rsid w:val="366A6727"/>
    <w:rsid w:val="36A71B58"/>
    <w:rsid w:val="36A869E3"/>
    <w:rsid w:val="36CA0AFA"/>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C983DDE"/>
    <w:rsid w:val="3D4D5284"/>
    <w:rsid w:val="3D7804A8"/>
    <w:rsid w:val="3E0C6463"/>
    <w:rsid w:val="3E32264F"/>
    <w:rsid w:val="3E4800C5"/>
    <w:rsid w:val="3EA51073"/>
    <w:rsid w:val="3EE43BF5"/>
    <w:rsid w:val="403E57B7"/>
    <w:rsid w:val="405363C6"/>
    <w:rsid w:val="411A0F39"/>
    <w:rsid w:val="41313092"/>
    <w:rsid w:val="415A5C88"/>
    <w:rsid w:val="41CE08E1"/>
    <w:rsid w:val="42112513"/>
    <w:rsid w:val="42181B5C"/>
    <w:rsid w:val="42235DCF"/>
    <w:rsid w:val="42D8385A"/>
    <w:rsid w:val="42E070D4"/>
    <w:rsid w:val="433C7ACC"/>
    <w:rsid w:val="435518AD"/>
    <w:rsid w:val="43C04259"/>
    <w:rsid w:val="43C354C4"/>
    <w:rsid w:val="44A040E0"/>
    <w:rsid w:val="44C67F95"/>
    <w:rsid w:val="4557347D"/>
    <w:rsid w:val="4559568A"/>
    <w:rsid w:val="45A41082"/>
    <w:rsid w:val="45A47533"/>
    <w:rsid w:val="45F97EF6"/>
    <w:rsid w:val="46BC402D"/>
    <w:rsid w:val="472961BF"/>
    <w:rsid w:val="475528CD"/>
    <w:rsid w:val="47B265AF"/>
    <w:rsid w:val="48331B28"/>
    <w:rsid w:val="4916491B"/>
    <w:rsid w:val="496717C4"/>
    <w:rsid w:val="4A063A4F"/>
    <w:rsid w:val="4A875AD1"/>
    <w:rsid w:val="4AE27CAC"/>
    <w:rsid w:val="4B1B2ECF"/>
    <w:rsid w:val="4B2E6F39"/>
    <w:rsid w:val="4B6E282F"/>
    <w:rsid w:val="4B8754D1"/>
    <w:rsid w:val="4BA13EAC"/>
    <w:rsid w:val="4BAC48C9"/>
    <w:rsid w:val="4BB27DC6"/>
    <w:rsid w:val="4BDC66D4"/>
    <w:rsid w:val="4C192E4D"/>
    <w:rsid w:val="4C883C6A"/>
    <w:rsid w:val="4C893A5C"/>
    <w:rsid w:val="4CAE18D6"/>
    <w:rsid w:val="4CD52BD1"/>
    <w:rsid w:val="4CEA2347"/>
    <w:rsid w:val="4D19039B"/>
    <w:rsid w:val="4D243428"/>
    <w:rsid w:val="4D2D7FC0"/>
    <w:rsid w:val="4E1E04FA"/>
    <w:rsid w:val="4E604FB7"/>
    <w:rsid w:val="4EFA25EF"/>
    <w:rsid w:val="4F095C48"/>
    <w:rsid w:val="4F0B04A7"/>
    <w:rsid w:val="4F2C043D"/>
    <w:rsid w:val="4F9246A8"/>
    <w:rsid w:val="4FBC621D"/>
    <w:rsid w:val="4FC275AB"/>
    <w:rsid w:val="4FEB08B0"/>
    <w:rsid w:val="50A13664"/>
    <w:rsid w:val="50AE308C"/>
    <w:rsid w:val="50EE1EB6"/>
    <w:rsid w:val="50F33EC0"/>
    <w:rsid w:val="516D42D4"/>
    <w:rsid w:val="51937E4D"/>
    <w:rsid w:val="522D2D71"/>
    <w:rsid w:val="52383592"/>
    <w:rsid w:val="523875F5"/>
    <w:rsid w:val="52506204"/>
    <w:rsid w:val="527E3C5D"/>
    <w:rsid w:val="52810931"/>
    <w:rsid w:val="52BE22AC"/>
    <w:rsid w:val="53FA1DF3"/>
    <w:rsid w:val="541A7921"/>
    <w:rsid w:val="541D55E2"/>
    <w:rsid w:val="54AB2D04"/>
    <w:rsid w:val="55004913"/>
    <w:rsid w:val="557B35BC"/>
    <w:rsid w:val="565C1CF5"/>
    <w:rsid w:val="56E235EF"/>
    <w:rsid w:val="571F3A0C"/>
    <w:rsid w:val="574E47D2"/>
    <w:rsid w:val="57730CE2"/>
    <w:rsid w:val="578B6097"/>
    <w:rsid w:val="57DC32D5"/>
    <w:rsid w:val="57F2034A"/>
    <w:rsid w:val="58207565"/>
    <w:rsid w:val="58235318"/>
    <w:rsid w:val="5889510A"/>
    <w:rsid w:val="59121C77"/>
    <w:rsid w:val="59695B0D"/>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8E347A"/>
    <w:rsid w:val="5F0279C4"/>
    <w:rsid w:val="5F535D43"/>
    <w:rsid w:val="5F944466"/>
    <w:rsid w:val="5FBE7D8F"/>
    <w:rsid w:val="60470EFE"/>
    <w:rsid w:val="60844C26"/>
    <w:rsid w:val="60A9029A"/>
    <w:rsid w:val="60DA29A7"/>
    <w:rsid w:val="60FA16F8"/>
    <w:rsid w:val="61102202"/>
    <w:rsid w:val="6139287F"/>
    <w:rsid w:val="616D4934"/>
    <w:rsid w:val="618648DC"/>
    <w:rsid w:val="61CA0C65"/>
    <w:rsid w:val="61CF55FF"/>
    <w:rsid w:val="62C642C8"/>
    <w:rsid w:val="631B2246"/>
    <w:rsid w:val="6320666B"/>
    <w:rsid w:val="63CF15A0"/>
    <w:rsid w:val="64055963"/>
    <w:rsid w:val="65A92947"/>
    <w:rsid w:val="661A50B7"/>
    <w:rsid w:val="665B123D"/>
    <w:rsid w:val="66976C44"/>
    <w:rsid w:val="66F30BCE"/>
    <w:rsid w:val="673C0170"/>
    <w:rsid w:val="673E5F91"/>
    <w:rsid w:val="67532CD9"/>
    <w:rsid w:val="677A6041"/>
    <w:rsid w:val="6796410E"/>
    <w:rsid w:val="67BC07C3"/>
    <w:rsid w:val="67D6317A"/>
    <w:rsid w:val="67D649B5"/>
    <w:rsid w:val="67E45939"/>
    <w:rsid w:val="68C401D4"/>
    <w:rsid w:val="68ED6365"/>
    <w:rsid w:val="690550A4"/>
    <w:rsid w:val="6A4E3ABD"/>
    <w:rsid w:val="6AE1024A"/>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0DF36C1"/>
    <w:rsid w:val="711D3FA5"/>
    <w:rsid w:val="71C9107F"/>
    <w:rsid w:val="71D234CA"/>
    <w:rsid w:val="721A5B23"/>
    <w:rsid w:val="72B931C1"/>
    <w:rsid w:val="72CB03A1"/>
    <w:rsid w:val="72E66F89"/>
    <w:rsid w:val="730100E0"/>
    <w:rsid w:val="734A515C"/>
    <w:rsid w:val="738D03F5"/>
    <w:rsid w:val="73962F06"/>
    <w:rsid w:val="73987BB2"/>
    <w:rsid w:val="73E442FB"/>
    <w:rsid w:val="73EF1E6D"/>
    <w:rsid w:val="74173DA2"/>
    <w:rsid w:val="75465FCB"/>
    <w:rsid w:val="759F78C3"/>
    <w:rsid w:val="75FE45EA"/>
    <w:rsid w:val="76471CF3"/>
    <w:rsid w:val="76723FC6"/>
    <w:rsid w:val="767E5B01"/>
    <w:rsid w:val="76930879"/>
    <w:rsid w:val="76AE4262"/>
    <w:rsid w:val="773F310C"/>
    <w:rsid w:val="77794C6D"/>
    <w:rsid w:val="778F44F9"/>
    <w:rsid w:val="77C17FC5"/>
    <w:rsid w:val="77F2017E"/>
    <w:rsid w:val="78387DC1"/>
    <w:rsid w:val="78A551F0"/>
    <w:rsid w:val="78D36201"/>
    <w:rsid w:val="78F771D6"/>
    <w:rsid w:val="79017606"/>
    <w:rsid w:val="79124357"/>
    <w:rsid w:val="79D7762B"/>
    <w:rsid w:val="79EB254B"/>
    <w:rsid w:val="7A080F40"/>
    <w:rsid w:val="7BA82ABD"/>
    <w:rsid w:val="7C0D46B9"/>
    <w:rsid w:val="7C757EAB"/>
    <w:rsid w:val="7CEC5149"/>
    <w:rsid w:val="7D0A41BC"/>
    <w:rsid w:val="7D0A4B32"/>
    <w:rsid w:val="7D1666BD"/>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annotation text"/>
    <w:basedOn w:val="1"/>
    <w:autoRedefine/>
    <w:qFormat/>
    <w:uiPriority w:val="0"/>
    <w:pPr>
      <w:jc w:val="left"/>
    </w:pPr>
  </w:style>
  <w:style w:type="paragraph" w:styleId="9">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7">
    <w:name w:val="Body Text First Indent"/>
    <w:basedOn w:val="9"/>
    <w:next w:val="15"/>
    <w:autoRedefine/>
    <w:qFormat/>
    <w:uiPriority w:val="0"/>
    <w:pPr>
      <w:ind w:firstLine="420"/>
    </w:pPr>
    <w:rPr>
      <w:rFonts w:hAnsi="Times New Roman" w:cs="Times New Roman"/>
      <w:snapToGrid/>
      <w:szCs w:val="20"/>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20"/>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2564</Words>
  <Characters>2865</Characters>
  <Lines>224</Lines>
  <Paragraphs>63</Paragraphs>
  <TotalTime>3</TotalTime>
  <ScaleCrop>false</ScaleCrop>
  <LinksUpToDate>false</LinksUpToDate>
  <CharactersWithSpaces>2967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2025-06-30T05:26:11Z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7C85DAFEDC444DF9A85B63A9637677BE_13</vt:lpwstr>
  </property>
  <property fmtid="{D5CDD505-2E9C-101B-9397-08002B2CF9AE}" pid="4" name="KSOTemplateDocerSaveRecord">
    <vt:lpwstr>eyJoZGlkIjoiZGZjODNjNjE4Y2U2ZWJjYTMzYTk3NGZjY2FkYmE1ZGUiLCJ1c2VySWQiOiI2NjM1OTQ2NjkifQ==</vt:lpwstr>
  </property>
</Properties>
</file>