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color w:val="auto"/>
          <w:sz w:val="48"/>
          <w:szCs w:val="48"/>
          <w:highlight w:val="none"/>
          <w:u w:val="single"/>
        </w:rPr>
      </w:pPr>
    </w:p>
    <w:p w14:paraId="43C7B751">
      <w:pPr>
        <w:pStyle w:val="12"/>
        <w:jc w:val="center"/>
        <w:rPr>
          <w:rFonts w:cs="宋体" w:asciiTheme="minorEastAsia" w:hAnsiTheme="minorEastAsia"/>
          <w:color w:val="auto"/>
          <w:sz w:val="48"/>
          <w:szCs w:val="48"/>
          <w:highlight w:val="none"/>
          <w:u w:val="single"/>
        </w:rPr>
      </w:pPr>
    </w:p>
    <w:p w14:paraId="4E1F8D14">
      <w:pPr>
        <w:pStyle w:val="12"/>
        <w:jc w:val="center"/>
        <w:rPr>
          <w:rFonts w:cs="宋体" w:asciiTheme="minorEastAsia" w:hAnsiTheme="minorEastAsia"/>
          <w:color w:val="auto"/>
          <w:sz w:val="48"/>
          <w:szCs w:val="48"/>
          <w:highlight w:val="none"/>
          <w:u w:val="single"/>
        </w:rPr>
      </w:pPr>
    </w:p>
    <w:p w14:paraId="3AE63300">
      <w:pPr>
        <w:pStyle w:val="12"/>
        <w:jc w:val="center"/>
        <w:rPr>
          <w:rFonts w:cs="宋体" w:asciiTheme="minorEastAsia" w:hAnsiTheme="minorEastAsia"/>
          <w:color w:val="auto"/>
          <w:sz w:val="48"/>
          <w:szCs w:val="48"/>
          <w:highlight w:val="none"/>
          <w:u w:val="single"/>
        </w:rPr>
      </w:pPr>
    </w:p>
    <w:p w14:paraId="71570A98">
      <w:pPr>
        <w:pStyle w:val="12"/>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2025年-2026年仪控备件（压力类）采购项目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202506018</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2"/>
        <w:rPr>
          <w:color w:val="auto"/>
          <w:highlight w:val="none"/>
        </w:rPr>
      </w:pPr>
    </w:p>
    <w:p w14:paraId="78F3ED30">
      <w:pPr>
        <w:rPr>
          <w:color w:val="auto"/>
          <w:highlight w:val="none"/>
        </w:rPr>
      </w:pPr>
    </w:p>
    <w:p w14:paraId="7C05648C">
      <w:pPr>
        <w:pStyle w:val="12"/>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2"/>
        <w:rPr>
          <w:rFonts w:cs="仿宋" w:asciiTheme="minorEastAsia" w:hAnsiTheme="minorEastAsia"/>
          <w:color w:val="auto"/>
          <w:sz w:val="24"/>
          <w:szCs w:val="24"/>
          <w:highlight w:val="none"/>
        </w:rPr>
      </w:pPr>
    </w:p>
    <w:p w14:paraId="6B3A0643">
      <w:pPr>
        <w:pStyle w:val="12"/>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2025年6月6日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202506018</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2025年-2026年仪控备件（压力类）采购项目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28.3454</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采购仪控备件一批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bookmarkStart w:id="516" w:name="_GoBack"/>
      <w:bookmarkEnd w:id="516"/>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2025年-2026年仪控备件（压力类）采购项目询价保证金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2025年6月6日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0"/>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0"/>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1D3C2C32">
      <w:pPr>
        <w:shd w:val="clear"/>
        <w:spacing w:line="360" w:lineRule="auto"/>
        <w:ind w:firstLine="42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采购仪控压力类备件一批</w:t>
      </w:r>
      <w:r>
        <w:rPr>
          <w:rFonts w:hint="eastAsia"/>
          <w:color w:val="auto"/>
          <w:highlight w:val="none"/>
          <w:lang w:val="en-US"/>
        </w:rPr>
        <w:t>，具体如下：</w:t>
      </w:r>
    </w:p>
    <w:tbl>
      <w:tblPr>
        <w:tblStyle w:val="17"/>
        <w:tblW w:w="94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137"/>
        <w:gridCol w:w="2287"/>
        <w:gridCol w:w="3809"/>
        <w:gridCol w:w="651"/>
        <w:gridCol w:w="462"/>
        <w:gridCol w:w="609"/>
      </w:tblGrid>
      <w:tr w14:paraId="03CA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B6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9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名称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C3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69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规格型号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5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需求部门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E2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单位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F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暂定数量</w:t>
            </w:r>
          </w:p>
        </w:tc>
      </w:tr>
      <w:tr w14:paraId="1FD8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BB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2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18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日本鹭宫saginomiya</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A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YPS-C104；max：13kgf/cm3；量程：0.2~313kgf/cm3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80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8D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D2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6C1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8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61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F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美国哈尼克hanic</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F4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HN-T01-BB；量程0.05-1.6MPa；G1/4内牙</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D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0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44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29AC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6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D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7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美国哈尼克hanic</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A5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HN-T20；0.005-0.06MPa；防爆型；EXIICT6；IP64；双过程接口1/4NPT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5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4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33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0A31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6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56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7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美国索尔SOR</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3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BH-107082-107；双刀双掷；1.4-7.0bar；耐压等级210bar；超压等级340bar</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51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7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4F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1DB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9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AF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真空开关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B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美国联合电器UE</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1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J402-450；-1bar~0bar</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D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64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71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253C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58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D0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2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A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Y-60；0-0.16MPa；G1/4；精度2.5；材质：304；耐震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5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AF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F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r>
      <w:tr w14:paraId="7E0C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C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6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A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1F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Y-60；0-1.0MPa；G1/4；精度2.5；材质：304；耐震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DD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01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D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r>
      <w:tr w14:paraId="5BEA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0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D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7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0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71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43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E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r>
      <w:tr w14:paraId="6B6C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7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BC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82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C3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Y-60；0-4.0MPa；G1/4；精度2.5；材质：304；耐震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AE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65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1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r>
      <w:tr w14:paraId="508C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37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D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3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E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Y-60；0-6MPa；G1/4；精度2.5；材质：304；耐震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9A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77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E2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r>
      <w:tr w14:paraId="4B74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05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7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8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B9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Y-60；0-16MPa；G1/4；精度2.5；材质：304；耐震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5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7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C1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7B7F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8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F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9A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1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Y-150BN；-0.1~0.15MPa；耐震；M20*1.5；精度1.5；材质：304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4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F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81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3CBA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C4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9D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F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3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YTN-150ZT；0-25MPa；轴向带边；耐震；M20*1.5；精度1.5；材质：304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6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94D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3C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53CF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D1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A3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3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FB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YTN-150ZT；0-10MPa；轴向带边；耐震；M20*1.5；精度1.5；材质：304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F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A3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F4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6FBB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F6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5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1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4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YTN-150ZT；0-6MPa；轴向带边；耐震；M20*1.5；精度1.5；材质：304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74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5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CD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7C29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6E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E1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D2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D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YTN-150ZT；0-1.6MPa；轴向带边；耐震；M20*1.5；精度1.5；材质：304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10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63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6B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1CDB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5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D7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E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2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YTN-150ZT；0-0.6MPa；轴向带边；耐震；M20*1.5；精度1.5；材质：304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B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CC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FB8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4C84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65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8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E5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C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YTN-150ZT；-0.1-0MPa；轴向带边；耐震；M20*1.5；精度1.5；材质：304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69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54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3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4FD1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56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5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2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C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YTN-100ZT；0-25MPa；轴向带边；耐震；G1/2；精度1.5；材质：304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D5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84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54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r>
      <w:tr w14:paraId="0A52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46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91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1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DB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Y-150；-0.1~1.5MPa；M20*1.5；精度1.5；径向；材质：304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63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55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AE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94A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2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6C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3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F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Y-150；0~0.6MPa；G1/2；精度1.5；径向；材质：304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9B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A1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D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97B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AC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9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B2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6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Y-60；0~0.6MPa；G1/4；精度1.5；径向；材质：304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32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D9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C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3E0A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BE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B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4A7">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CA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Y-60；4分内牙；径向；外壳带高低限；耐震材质：PP；介质：硫酸、次氯酸等</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2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95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62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r>
      <w:tr w14:paraId="508A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6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2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3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IFM</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2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PN3071；带插头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80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7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8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132B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F6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7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1B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6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YE-100BF；参数：0-16kPA；M20*1.5；材质：304；精度2.5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C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FD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5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4E9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85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7F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4E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E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YE-100BF；参数：0-10kPa；M20*1.5；耐震；材质：304；精度2.5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62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05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4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7662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F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A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B1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53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YE-100BF；参数：0-10kPA；M20*1.5；材质：304；精度2.5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6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C5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324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B77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66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8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C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5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YE-100BF；参数：±12kPa；M20*1.5；材质：304；精度2.5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A6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05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F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7C17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76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2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E0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C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YE-100BF；参数：±5kPa；M20*1.6；材质：304；精度2.5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8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5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1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2F99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C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A4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45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78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YE-100BF；参数：±2.5kPa；M20*1.6；材质：304；精度2.5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7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F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7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10F8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7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F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9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6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YE-100BF；参数：±1kPa；M20*1.5；材质：304；精度2.5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9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DF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A3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5DE3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D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58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38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E8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0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DD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0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446A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EB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8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2F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8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Y-150R；0~0.1MPa；M20*1.5；材质：304；精度1.5；带铅封挂环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66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325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ED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79BF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88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6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F4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60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Y-150R；0~0.25MPa；M20*1.5；材质：304；精度1.5；带铅封挂环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8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F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E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071A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E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D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2D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9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Y-150R；0~0.6MPa；M20*1.5；材质：304；精度1.5；带铅封挂环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8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09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42E6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36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1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76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42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2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6F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F5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0E3F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60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4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E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09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Y-150R；0~1.6MPa；M20*1.5；材质：304；精度1.5；带铅封挂环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A8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F3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F1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r>
      <w:tr w14:paraId="5CE5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9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B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5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BB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Y-150R；0~2.5MPa；M20*1.5；材质：304；精度1.5；带铅封挂环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66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FE5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F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2590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3A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5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28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0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Y-150R；0~4MPa；M20*1.5；材质：304；精度1.5；带铅封挂环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3C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DA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75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0550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11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43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1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0A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Y-150R；0~6MPa；M20*1.5；材质：304；精度1.5；带铅封挂环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8A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22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B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167C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3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3E2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C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E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24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B8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E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r>
      <w:tr w14:paraId="14EE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7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29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4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1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Y-150R；0~16MPa；M20*1.5；材质：304；精度1.5；带铅封挂环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2ED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C5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9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r>
      <w:tr w14:paraId="3F20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8D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E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CF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B8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YNTP-100BFR-MF；量程：0-0.6MPa；法兰dn50；压力表材质304；隔膜材质316L；带垫片；精度1.6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4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8C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7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1080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B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C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0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2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YNTP-100BFR-MF；量程：0-0.6MPa；法兰DN40PN1.6；压力表材质304；隔膜材质316L；带垫片；精度1.6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E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FF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88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644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2B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57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B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2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YNTP-100BFR-MF；量程：0-1.6MPa；法兰DN50PN1.6；压力表材质304；隔膜材质316L；带垫片；精度1.6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51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F9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48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7FD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9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22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0C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4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参考型号EJA530E-JCS4N-017EL；0~16MPa；24Vdc；两线制；反馈4-20mA；过程接口内1/4NPT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DB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0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F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F92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E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14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11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68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参考型号EJA530E-JBS4N-017EL；24Vdc；两线制；反馈4-20mA；过程接口内1/4NPT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10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7A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2E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5DF3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2F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1B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3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3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参考型号EJA110E-JFS4J-917EB；含三阀组（同品牌）；24Vdc；两线制；反馈4-20mA；耐压16MPa；过程接口1/4NPT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9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F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5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DF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D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12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4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C6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参考型号EJA440E-JCS4J-917DA/NS21；24Vdc；两线制；反馈4-20mA；过程接口1/4NPT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E2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DB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D1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B72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ED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18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D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D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参考型号3051DP2A22A1BS2M5HR5；双法兰；DN50 PN40；24Vdc；两线制；反馈4-20mA；近端法兰1199WDAB4KFFWGGDB00；远端法兰1199MDC56KFFWGGDB00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45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A3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1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68DB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E3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F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8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42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YXN-100；精度1.6级；0-1.6MPa；螺纹：M20*1.5；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0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C3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8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570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08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0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EF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0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YXN-100；精度1.6级；0-2.5MPa；螺纹：M20*1.5；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0F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23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3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6D91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49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6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0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C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Y-60；轴向压力表；0~1.6MPa；材质：304；精度2.5级；螺纹：M14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BF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AC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D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r>
      <w:tr w14:paraId="7D07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43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E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B5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10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YTH-60；规格：0-0.6MPa；2.5级；G1/4；材质：不锈钢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2C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5F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4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r>
      <w:tr w14:paraId="752E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4C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1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3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A1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YN-60B M14x1.0 0~0.6MPa 2.5级</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6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6A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C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r>
      <w:tr w14:paraId="65BE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37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C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9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C0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JC-206；-0.5~6bar；SAE接头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F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9C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1F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1DA2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AD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5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67ED">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C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Y-60；0-2.5MPa；M14；轴向带边；精度2.5；材质：304；耐震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07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6C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B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4AEC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D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5F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3896">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C4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Y-60；0-2.5MPa；M14；轴向带边；精度2.5；材质：304；耐震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06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B2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6F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6ECF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38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B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FF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97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参考3051DP1A62A1AD4K8HR5；校验量程0~6.216kPa；耐压13.8MPa；24Vdc；两线制；反馈4-20mA</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D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45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77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BCF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A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DF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96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北京银谷</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96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STP14G5A0-HART；量程-5~5kPa；24Vdc；输出4-20mA两线制；精度0.5；可以手操器校准；接口：M20*1.5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E1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A9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1B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r>
      <w:tr w14:paraId="31AD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D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76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BF5">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5F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颜色：红色；材质：反光膜材质；尺寸：宽*高5*25mm；100贴/件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8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74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2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r>
      <w:tr w14:paraId="052B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1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29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A69">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6A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颜色：黄色；材质：反光膜材质；尺寸：宽*高5*25mm；100贴/件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77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18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34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41CD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C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9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5F25">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0F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颜色：绿色；材质：反光膜材质；尺寸：宽*高5*25mm；100贴/件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7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4A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8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r>
      <w:tr w14:paraId="20A0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42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6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9F8C">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C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颜色：红色；材质：反光膜材质；尺寸：宽*高5*50mm；100贴/件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A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BC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1D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r>
      <w:tr w14:paraId="6F38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3D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5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E17E">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BE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颜色：黄色；材质：反光膜材质；尺寸：宽*高5*50mm；100贴/件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6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3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EE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r>
      <w:tr w14:paraId="4417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B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D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235">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4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颜色：绿色；材质：反光膜材质；尺寸：宽*高5*50mm；100贴/件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E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3F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C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r>
      <w:tr w14:paraId="2786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57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74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E66">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9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颜色：红色；材质：反光膜材质；尺寸：宽*高5*70mm；100贴/件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D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A8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A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r>
      <w:tr w14:paraId="2E38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CF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B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96AB">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65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颜色：黄色；材质：反光膜材质；尺寸：宽*高5*70mm；100贴/件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8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80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1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r>
      <w:tr w14:paraId="3C3A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CB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6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242B">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9C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颜色：绿色；材质：反光膜材质；尺寸：宽*高5*70mm；100贴/件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1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8D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9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r>
      <w:tr w14:paraId="0092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55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4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压力表合格证</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A5EC">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D3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4*2.5mm；4行；合格证；100贴/张</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92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45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B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150</w:t>
            </w:r>
          </w:p>
        </w:tc>
      </w:tr>
      <w:tr w14:paraId="2323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D5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C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铅封扣子</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D37">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BD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8mm；200个/包；含封表铜线40米</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12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A4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F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r>
      <w:tr w14:paraId="0B44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8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10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铅封夹子</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D8F">
            <w:pPr>
              <w:jc w:val="center"/>
              <w:rPr>
                <w:rFonts w:hint="eastAsia" w:ascii="宋体" w:hAnsi="宋体" w:eastAsia="宋体" w:cs="宋体"/>
                <w:i w:val="0"/>
                <w:iCs w:val="0"/>
                <w:color w:val="auto"/>
                <w:sz w:val="15"/>
                <w:szCs w:val="15"/>
                <w:u w:val="none"/>
              </w:rPr>
            </w:pP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2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可压8mm铅封；铅封刻字“合格”</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53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3A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2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B41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1F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2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2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0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Y-150；-100~0kPa；M20*1.5；精度0.25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D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FA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3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2CAF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F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E0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D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9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Y-150；0~0.1MPa；M20*1.5；精度0.25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C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B4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2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24A5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5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4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9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7D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Y-150；0~0.25MPa；M20*1.5；精度0.25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E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99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E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46AE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C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5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98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3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Y-150；0~0.6MPa；M20*1.5；精度0.25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7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EC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3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7F2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C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CB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A8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85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Y-150；0~1.6MPa；M20*1.5；精度0.25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AD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B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8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0D82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0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1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34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8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Y-150；0~2.5MPa；M20*1.5；精度0.25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DB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2F8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A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48EB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C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DF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A0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18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Y-150；0~6MPa；M20*1.5；精度0.25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EA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BB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10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521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9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E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30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F4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Y-150；0~16MPa；M20*1.5；精度0.25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8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11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1E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D72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B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0C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8E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C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Y-150；0~25MPa；M20*1.5；精度0.25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8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3B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D7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848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45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4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5D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8BE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YXC100BF；0-40Mpa；M20*1.5；磁助式常开高报低报；表盘直径100mm；接线盒格式</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8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A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5D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499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C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7B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C5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YXC100BF；0-1.6Mpa；M20*1.5；磁助式常开高报低报；表盘直径100mm；接线盒格式</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F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F6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0F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6A8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66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C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7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30B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YXC100BF；0-2.5Mpa；M20*1.5；磁助式常开高报低报；表盘直径100mm；接线盒格式</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47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A2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9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92C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835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D8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D3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C34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YXC100BF；0-1Mpa；M20*1.5；磁助式常开高报低报；表盘直径100mm；接线盒格式</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9E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86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7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8A2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4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E3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C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4E9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YXC100BF；0-1Mpa；M20*1.5；磁助式常开高报低报；表盘直径100mm；接线盒格式</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2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0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9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1C3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4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1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B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99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YTHN-100 MFB；量程0~0.6Mpa；DN15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B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D6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2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EE7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3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41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5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2D8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YTHN-100 MFB；量程：0~1.0Mpa；DN15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2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4B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BD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AF6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B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6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C9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30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MFB；量程：0~1.6Mpa；DN15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C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7A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5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AAF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E5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A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B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8C9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MFB；量程：0~2.5Mpa；DN15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5D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19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5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592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F9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BB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C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853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MFB；量程：0~0.6Mpa；DN25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C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96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14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DCB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1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1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D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A76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MFB；量程：0~1.0Mpa；DN25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F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A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6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E94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C4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D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5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71A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MFB；量程：0~1.6Mpa；DN25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7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BB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2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185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1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B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1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14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MFB；量程：0~2.5Mpa；DN25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11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46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AD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F98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E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0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45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811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MFB；量程：0~0.6Mpa；DN32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E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61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C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70E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66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73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3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A4D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MFB；量程：0~1.0Mpa；DN32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E1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90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E6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7B0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A9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2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86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4F7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MFB；量程：0~1.6Mpa；DN32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A7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74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9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781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F7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1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7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C9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MFB；量程：0~2.5Mpa；DN32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3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7D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2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402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38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6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7C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750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MFB；量程：0~0.6Mpa；DN40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46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AD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5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335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65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C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2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79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MFB；量程：0~1.0Mpa；DN40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E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0A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F1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107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A5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89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6B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DED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MFB；量程：0~1.6Mpa；DN40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37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3D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A2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17F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5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8F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38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3EB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MFB；量程：0~2.5Mpa；DN40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A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7D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4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DE6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8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35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F1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7DF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MFB；量程：0~0.6Mpa；DN50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7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D2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44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0F8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7A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2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A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C9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MFB；量程：0~1.0Mpa；DN50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1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04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83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AA1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92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E1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3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A9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MFB；量程：0~1.6Mpa；DN50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A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F1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7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222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7B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06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C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AC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MFB；量程：0~2.5Mpa；DN50 PN16 RF</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17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C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A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A0E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1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3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6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41B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0~0.1MPa；M20x1.5(M)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3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26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DC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1E9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9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71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6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337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YTHN-100/316；0~0.25MPa；M20x1.5(M)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BB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B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693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28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D9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A0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6D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0~0.4MPa；M20x1.5(M)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0A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40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2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009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1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8E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54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A08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0~1.0MPa；M20x1.5(M)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9B7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14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8C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C8D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B4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74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A8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F8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0~1.6MPa；M20x1.5(M)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A9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11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F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4EB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93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2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50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6EB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0~2.5MPa；M20x1.5(M)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72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2F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B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5D5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1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DC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7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11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YTHN-150/316； 0~2.5MPa；M20x1.5(M)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5F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15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B9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E95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F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6B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D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01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压力：0~1MPa ； 表盘：60mm ；  连接：G1/4；安装形式：轴向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4B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3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1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C32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EF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D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B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50E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压力：0~1.6MPa；  表盘：60mm ； 连接：G1/4；安装形式：轴向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F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44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C1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DAC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80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85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8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3A6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压力：0~20MPa ； 表盘：60mm ； 连接：G1/4；安装形式：轴向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6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4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91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B45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6B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7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7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58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压力：0~10MPa  表盘：60mm  连接：G1/4，安装形式：轴向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D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8C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81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86B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C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8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79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F5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压力：0~60MPa ； 表盘：60mm ； 连接：G1/4；安装形式：轴向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0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9D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26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587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F6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B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7F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5B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压力：0~1MPa；  表盘：60mm  ； 连接：M14*1.5； 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8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B9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74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4C4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46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A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C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CD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压力：0~1.6MPa ； 表盘：60mm ； 连接：M14*1.5； 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C98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F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98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94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38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85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4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94F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压力：0~20MPa ； 表盘：60mm ； 连接：M14*1.5 ；安装形式：轴向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7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6F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4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692D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4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B5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8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58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压力：0~10MPa ； 表盘：60mm ； 连接：M14*1.5 ；安装形式：轴向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09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AD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66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7DAD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9C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7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F9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CE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压力：0~60MPa；  表盘：60mm ； 连接：M14*1.5； 安装形式：轴向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7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1A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5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64F3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E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5D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7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0BF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0~10kPa；M20x1.5(M)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C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E7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92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23C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93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F4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47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2D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；0~2.5kPa；M20x1.5(M)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2B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B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9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F68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E9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7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E7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4A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；0~4kPa；M20x1.5(M)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A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46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A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73C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F7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0F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F6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9B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；0~6kPa；M20x1.5(M)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85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61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31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07D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93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F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E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54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；-2~2kPa；M20x1.5(M)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1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A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F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1C8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96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B6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4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EA4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；-20~2kPa；M14*1.5(M)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7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90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E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3D1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71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0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D0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A7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Y-100BF；304不锈钢；0-1.0MPa；1.6级；M20x1.5(M)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8E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3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B60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4D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5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4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32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Y-100BF；304不锈钢；0-2.5MPa；1.6级；M20x1.5(M)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F1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EB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A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50E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16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1C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55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BD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Y-150BF；304不锈钢；0-2.5MPa；1.6级；M20x1.5(M)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15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ED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6E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BA9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512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A0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31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7F9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Y-100H/316L；量程：-0.1-0.6MPa；M20x1.5(M)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F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79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9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CB0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9D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D3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4C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C49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Y-100H/316L；量程：0-0.6MPa；M20x1.5(M)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9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5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9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036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EE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3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B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97E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Y-100H/316L；量程：0-1.0MPa；M20x1.5(M)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D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6F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4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878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96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E7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5C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E2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YE-100BF；304不锈钢；-100~+60KPa；M20x1.5(M)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4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A8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D9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CDC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86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9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07E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9A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YTH-100MLB +316L/316L/SR；0~2.5MPa；M20x1.5(M)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8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87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E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926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E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F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73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861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YTH-100MLB +316L/316L/SR；0~4.0MPa；M20x1.5(M)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0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0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2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938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30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1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E5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2A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0~1.0MPa；M20x1.5(M)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0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F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E7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589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F2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6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A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42E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；0~1.6MPa；M20x1.5(M)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5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04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DA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08B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F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54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0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A44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参照或者相当于0811600  ； 0.03-1.0MPa</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2C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04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8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742F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53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6B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8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5EF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参照或者相当于0811500  ； 0.03-0.6MPa</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D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F6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E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52F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AF8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D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E2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F32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参照或者相当于0811100  ； 0-0.1MPa</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6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B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C7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2AA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1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2E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9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E0E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参照或者相当于0811200  ； 0-0.16MPa</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F3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6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AA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57AC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AE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8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52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90C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4~20mA；0-1.6Mpa；M20x1.5(M)；耐高温；带插头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9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AC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B2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A1E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7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8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F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607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4~20mA；0-2.5Mpa；M20x1.5(M)；耐高温；带插头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E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9E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B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68A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3A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A0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A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400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4~20mA；0-1.0Mpa；M20x1.5(M)；耐高温；带插头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59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0F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07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D7B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65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9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4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39D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4~20mA；0-10Mpa；M20x1.5(M)；耐高温；带插头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A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2A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28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6C2D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C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DE3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F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B5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4~20mA；0-10Mpa；螺纹2分；耐高温；带插头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63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DD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6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3805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8D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A2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78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2F1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4~20mA；0-1.6Mpa；螺纹2分；耐高温；带插头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D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2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97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481A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8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5C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F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F8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4~20mA；0-2.5Mpa；螺纹2分；耐高温；带插头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1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89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2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2A49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D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4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3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25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4~20mA；0-1.0Mpa；螺纹2分；耐高温；带插头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1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1C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D8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1563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5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B8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0B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2D8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参考EJA110E-JFS5J-914EB</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5E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F1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03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r>
      <w:tr w14:paraId="150F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2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C3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9C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D7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参考EJA110E-JFS5J-914EB/NS21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8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E2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74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r>
      <w:tr w14:paraId="0213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4C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DB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8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9CA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参考EJA430E-JHS5J-914EB</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B1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AA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5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71F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55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9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6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A71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参考EJA430E-JHS5J-914EB/NS21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8B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9A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97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09B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1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AC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5F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E7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参考EJA438E-JASCJ-914EB-WH22B2S</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WO0-AA25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19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8C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A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57C9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6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F65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4A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F0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参考EJA530E-JBS4N-014EL</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E9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E6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7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EF1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2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6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B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4F4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参考EJA530E-JBS4N-014EL/NS21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36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F7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F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B62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70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A9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2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590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参考EJA530E-JCS4N-014EL</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5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83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A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445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41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F9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双法兰隔膜式差压变送器</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D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45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参考PDS483H-1FT2DB AA0303-A2DA/G60；测量范围：-160~160KPa；最大工作压力：1.6MPa；准确度：0.15级；法兰：DN50  PN1.0/1.6MPa  304；A9C4TL230A20S</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A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64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1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bl>
    <w:p w14:paraId="3CC467E9">
      <w:pPr>
        <w:shd w:val="clear"/>
        <w:spacing w:line="360" w:lineRule="auto"/>
        <w:ind w:firstLine="422" w:firstLineChars="200"/>
        <w:rPr>
          <w:rFonts w:hint="eastAsia"/>
          <w:b/>
          <w:bCs/>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29241D05">
      <w:pPr>
        <w:pStyle w:val="8"/>
        <w:ind w:firstLine="480" w:firstLineChars="200"/>
        <w:rPr>
          <w:rFonts w:hint="default"/>
          <w:color w:val="auto"/>
          <w:highlight w:val="none"/>
          <w:lang w:val="en-US" w:eastAsia="zh-CN"/>
        </w:rPr>
      </w:pPr>
      <w:r>
        <w:rPr>
          <w:rFonts w:hint="eastAsia"/>
          <w:color w:val="auto"/>
          <w:highlight w:val="none"/>
          <w:lang w:val="en-US" w:eastAsia="zh-CN"/>
        </w:rPr>
        <w:t>1.</w:t>
      </w:r>
      <w:r>
        <w:rPr>
          <w:rFonts w:hint="eastAsia" w:ascii="宋体" w:hAnsi="Arial" w:cs="Arial" w:eastAsiaTheme="minorEastAsia"/>
          <w:snapToGrid w:val="0"/>
          <w:color w:val="auto"/>
          <w:kern w:val="2"/>
          <w:sz w:val="24"/>
          <w:szCs w:val="21"/>
          <w:highlight w:val="none"/>
          <w:lang w:val="en-US" w:eastAsia="zh-CN" w:bidi="ar-SA"/>
        </w:rPr>
        <w:t>供应商所供</w:t>
      </w:r>
      <w:r>
        <w:rPr>
          <w:rFonts w:hint="eastAsia" w:ascii="宋体" w:hAnsi="Arial" w:cs="Arial"/>
          <w:snapToGrid w:val="0"/>
          <w:color w:val="auto"/>
          <w:kern w:val="2"/>
          <w:sz w:val="24"/>
          <w:szCs w:val="21"/>
          <w:highlight w:val="none"/>
          <w:lang w:val="en-US" w:eastAsia="zh-CN" w:bidi="ar-SA"/>
        </w:rPr>
        <w:t>的货物</w:t>
      </w:r>
      <w:r>
        <w:rPr>
          <w:rFonts w:hint="eastAsia" w:cs="Arial"/>
          <w:snapToGrid w:val="0"/>
          <w:color w:val="auto"/>
          <w:kern w:val="2"/>
          <w:sz w:val="24"/>
          <w:szCs w:val="21"/>
          <w:highlight w:val="none"/>
          <w:lang w:val="en-US" w:eastAsia="zh-CN" w:bidi="ar-SA"/>
        </w:rPr>
        <w:t>按对应货物的规范或者标准，</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w:t>
      </w:r>
      <w:r>
        <w:rPr>
          <w:rFonts w:hint="eastAsia"/>
          <w:color w:val="auto"/>
          <w:highlight w:val="none"/>
          <w:lang w:val="en-US" w:eastAsia="zh-CN"/>
        </w:rPr>
        <w:t>一的，按要求较高者执行）。满足但不限于以下标准：</w:t>
      </w:r>
    </w:p>
    <w:p w14:paraId="545EC696">
      <w:pPr>
        <w:pStyle w:val="8"/>
        <w:ind w:firstLine="480" w:firstLineChars="200"/>
        <w:rPr>
          <w:rFonts w:hint="default"/>
          <w:color w:val="auto"/>
          <w:highlight w:val="none"/>
          <w:lang w:val="en-US" w:eastAsia="zh-CN"/>
        </w:rPr>
      </w:pPr>
      <w:r>
        <w:rPr>
          <w:rFonts w:hint="eastAsia"/>
          <w:color w:val="auto"/>
          <w:highlight w:val="none"/>
          <w:lang w:val="en-US" w:eastAsia="zh-CN"/>
        </w:rPr>
        <w:t>GB/T 1226-2017《一般压力表》；</w:t>
      </w:r>
    </w:p>
    <w:p w14:paraId="7F81CF46">
      <w:pPr>
        <w:pStyle w:val="8"/>
        <w:ind w:firstLine="480" w:firstLineChars="200"/>
        <w:rPr>
          <w:rFonts w:hint="eastAsia"/>
          <w:color w:val="auto"/>
          <w:highlight w:val="none"/>
          <w:lang w:val="en-US" w:eastAsia="zh-CN"/>
        </w:rPr>
      </w:pPr>
      <w:r>
        <w:rPr>
          <w:rFonts w:hint="default"/>
          <w:color w:val="auto"/>
          <w:highlight w:val="none"/>
          <w:lang w:val="en-US" w:eastAsia="zh-CN"/>
        </w:rPr>
        <w:t>GB/T 1227-2017</w:t>
      </w:r>
      <w:r>
        <w:rPr>
          <w:rFonts w:hint="eastAsia"/>
          <w:color w:val="auto"/>
          <w:highlight w:val="none"/>
          <w:lang w:val="en-US" w:eastAsia="zh-CN"/>
        </w:rPr>
        <w:t>《精密压力表》；</w:t>
      </w:r>
    </w:p>
    <w:p w14:paraId="564892AD">
      <w:pPr>
        <w:pStyle w:val="8"/>
        <w:ind w:firstLine="480" w:firstLineChars="200"/>
        <w:rPr>
          <w:rFonts w:hint="eastAsia"/>
          <w:color w:val="auto"/>
          <w:highlight w:val="none"/>
          <w:lang w:val="en-US" w:eastAsia="zh-CN"/>
        </w:rPr>
      </w:pPr>
      <w:r>
        <w:rPr>
          <w:rFonts w:hint="eastAsia"/>
          <w:color w:val="auto"/>
          <w:highlight w:val="none"/>
          <w:lang w:val="en-US" w:eastAsia="zh-CN"/>
        </w:rPr>
        <w:t xml:space="preserve">JJG882-2019《压力变送器检定规程》； </w:t>
      </w:r>
    </w:p>
    <w:p w14:paraId="437117D7">
      <w:pPr>
        <w:pStyle w:val="8"/>
        <w:ind w:firstLine="480" w:firstLineChars="200"/>
        <w:rPr>
          <w:rFonts w:hint="eastAsia"/>
          <w:color w:val="auto"/>
          <w:highlight w:val="none"/>
          <w:lang w:val="en-US" w:eastAsia="zh-CN"/>
        </w:rPr>
      </w:pPr>
      <w:r>
        <w:rPr>
          <w:rFonts w:hint="default"/>
          <w:color w:val="auto"/>
          <w:highlight w:val="none"/>
          <w:lang w:val="en-US" w:eastAsia="zh-CN"/>
        </w:rPr>
        <w:t>GB30439.2-2013</w:t>
      </w:r>
      <w:r>
        <w:rPr>
          <w:rFonts w:hint="eastAsia"/>
          <w:color w:val="auto"/>
          <w:highlight w:val="none"/>
          <w:lang w:val="en-US" w:eastAsia="zh-CN"/>
        </w:rPr>
        <w:t>《工业自动化产品安全要求 第2部分: 压力/差压变送器的安全要求》</w:t>
      </w:r>
    </w:p>
    <w:p w14:paraId="76D15810">
      <w:pPr>
        <w:pStyle w:val="8"/>
        <w:ind w:firstLine="480" w:firstLineChars="200"/>
        <w:rPr>
          <w:rFonts w:hint="eastAsia"/>
          <w:color w:val="auto"/>
          <w:highlight w:val="none"/>
          <w:lang w:val="en-US" w:eastAsia="zh-CN"/>
        </w:rPr>
      </w:pPr>
      <w:r>
        <w:rPr>
          <w:rFonts w:hint="eastAsia"/>
          <w:color w:val="auto"/>
          <w:highlight w:val="none"/>
          <w:lang w:val="en-US" w:eastAsia="zh-CN"/>
        </w:rPr>
        <w:t>JB/T 5528-2005《压力表标度及分划》</w:t>
      </w:r>
    </w:p>
    <w:p w14:paraId="10391803">
      <w:pPr>
        <w:pStyle w:val="8"/>
        <w:ind w:firstLine="480" w:firstLineChars="200"/>
        <w:rPr>
          <w:rFonts w:hint="eastAsia"/>
          <w:color w:val="auto"/>
          <w:highlight w:val="none"/>
          <w:lang w:val="en-US" w:eastAsia="zh-CN"/>
        </w:rPr>
      </w:pPr>
      <w:r>
        <w:rPr>
          <w:rFonts w:hint="eastAsia"/>
          <w:color w:val="auto"/>
          <w:highlight w:val="none"/>
          <w:lang w:val="en-US" w:eastAsia="zh-CN"/>
        </w:rPr>
        <w:t>TSG 21-2016《固定式压力容器安全技术监察规程》</w:t>
      </w:r>
    </w:p>
    <w:p w14:paraId="17DD15E2">
      <w:pPr>
        <w:pStyle w:val="8"/>
        <w:ind w:firstLine="480" w:firstLineChars="200"/>
        <w:rPr>
          <w:rFonts w:hint="default"/>
          <w:color w:val="auto"/>
          <w:highlight w:val="none"/>
          <w:lang w:val="en-US" w:eastAsia="zh-CN"/>
        </w:rPr>
      </w:pPr>
      <w:r>
        <w:rPr>
          <w:rFonts w:hint="eastAsia"/>
          <w:color w:val="auto"/>
          <w:highlight w:val="none"/>
          <w:lang w:val="en-US" w:eastAsia="zh-CN"/>
        </w:rPr>
        <w:t>HB6680-1992《压力开关通用规范》</w:t>
      </w:r>
    </w:p>
    <w:p w14:paraId="3B4610B3">
      <w:pPr>
        <w:pStyle w:val="8"/>
        <w:ind w:firstLine="480" w:firstLineChars="200"/>
        <w:rPr>
          <w:rFonts w:hint="eastAsia"/>
          <w:color w:val="auto"/>
          <w:highlight w:val="none"/>
          <w:lang w:val="en-US" w:eastAsia="zh-CN"/>
        </w:rPr>
      </w:pPr>
      <w:r>
        <w:rPr>
          <w:rFonts w:hint="default"/>
          <w:color w:val="auto"/>
          <w:highlight w:val="none"/>
          <w:lang w:val="en-US" w:eastAsia="zh-CN"/>
        </w:rPr>
        <w:t>GB/T 28854-2012</w:t>
      </w:r>
      <w:r>
        <w:rPr>
          <w:rFonts w:hint="eastAsia"/>
          <w:color w:val="auto"/>
          <w:highlight w:val="none"/>
          <w:lang w:val="en-US" w:eastAsia="zh-CN"/>
        </w:rPr>
        <w:t>《硅电容式压力传感器》</w:t>
      </w:r>
    </w:p>
    <w:p w14:paraId="6231671C">
      <w:pPr>
        <w:pStyle w:val="8"/>
        <w:ind w:firstLine="480" w:firstLineChars="200"/>
        <w:rPr>
          <w:rFonts w:hint="eastAsia"/>
          <w:color w:val="auto"/>
          <w:highlight w:val="none"/>
          <w:lang w:val="en-US" w:eastAsia="zh-CN"/>
        </w:rPr>
      </w:pPr>
      <w:r>
        <w:rPr>
          <w:rFonts w:hint="eastAsia"/>
          <w:color w:val="auto"/>
          <w:highlight w:val="none"/>
          <w:lang w:val="en-US" w:eastAsia="zh-CN"/>
        </w:rPr>
        <w:t xml:space="preserve">JB/T 10726-2007《扩散硅式压力变送器》 </w:t>
      </w:r>
    </w:p>
    <w:p w14:paraId="148E2F1E">
      <w:pPr>
        <w:pStyle w:val="8"/>
        <w:ind w:firstLine="480" w:firstLineChars="200"/>
        <w:rPr>
          <w:rFonts w:hint="eastAsia"/>
          <w:color w:val="auto"/>
          <w:highlight w:val="none"/>
          <w:lang w:val="en-US" w:eastAsia="zh-CN"/>
        </w:rPr>
      </w:pPr>
      <w:r>
        <w:rPr>
          <w:rFonts w:hint="eastAsia"/>
          <w:color w:val="auto"/>
          <w:highlight w:val="none"/>
          <w:lang w:val="en-US" w:eastAsia="zh-CN"/>
        </w:rPr>
        <w:t>2.供应商所供的货物必须为合格正品，不得为假冒伪劣产品。</w:t>
      </w:r>
    </w:p>
    <w:p w14:paraId="64D3BF6F">
      <w:pPr>
        <w:pStyle w:val="8"/>
        <w:ind w:firstLine="480" w:firstLineChars="200"/>
        <w:rPr>
          <w:rFonts w:hint="default"/>
          <w:color w:val="auto"/>
          <w:highlight w:val="none"/>
          <w:lang w:val="en-US" w:eastAsia="zh-CN"/>
        </w:rPr>
      </w:pPr>
      <w:r>
        <w:rPr>
          <w:rFonts w:hint="eastAsia"/>
          <w:color w:val="auto"/>
          <w:highlight w:val="none"/>
          <w:lang w:val="en-US" w:eastAsia="zh-CN"/>
        </w:rPr>
        <w:t>3.供应商所供的货物质保期限验收合格后12个月，若质保期内出现质量问题（非质量问题除外），由供应商负责联系生产厂家免费维修，产生的费用全部由供应商承担。</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111E05FA">
      <w:pPr>
        <w:pStyle w:val="8"/>
        <w:numPr>
          <w:ilvl w:val="0"/>
          <w:numId w:val="0"/>
        </w:numPr>
        <w:shd w:val="clea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根据采购人生产计划，确定送货数量要求，</w:t>
      </w:r>
      <w:r>
        <w:rPr>
          <w:rFonts w:hint="eastAsia"/>
          <w:color w:val="auto"/>
          <w:highlight w:val="none"/>
          <w:lang w:val="en-US"/>
        </w:rPr>
        <w:t>分</w:t>
      </w:r>
      <w:r>
        <w:rPr>
          <w:rFonts w:hint="eastAsia"/>
          <w:color w:val="auto"/>
          <w:highlight w:val="none"/>
          <w:lang w:val="en-US" w:eastAsia="zh-CN"/>
        </w:rPr>
        <w:t>批次</w:t>
      </w:r>
      <w:r>
        <w:rPr>
          <w:rFonts w:hint="eastAsia"/>
          <w:color w:val="auto"/>
          <w:lang w:val="en-US"/>
        </w:rPr>
        <w:t>供货，</w:t>
      </w:r>
      <w:r>
        <w:rPr>
          <w:rFonts w:hint="eastAsia"/>
          <w:color w:val="auto"/>
          <w:lang w:val="en-US" w:eastAsia="zh-CN"/>
        </w:rPr>
        <w:t>供应商</w:t>
      </w:r>
      <w:r>
        <w:rPr>
          <w:rFonts w:hint="eastAsia"/>
          <w:color w:val="auto"/>
          <w:lang w:val="en-US"/>
        </w:rPr>
        <w:t>负责在接到采购人电话或书面通知后</w:t>
      </w:r>
      <w:r>
        <w:rPr>
          <w:rFonts w:hint="eastAsia"/>
          <w:color w:val="auto"/>
          <w:highlight w:val="none"/>
          <w:lang w:val="en-US"/>
        </w:rPr>
        <w:t>在</w:t>
      </w:r>
      <w:r>
        <w:rPr>
          <w:rFonts w:hint="eastAsia"/>
          <w:color w:val="auto"/>
          <w:highlight w:val="none"/>
          <w:lang w:val="en-US" w:eastAsia="zh-CN"/>
        </w:rPr>
        <w:t>30天</w:t>
      </w:r>
      <w:r>
        <w:rPr>
          <w:rFonts w:hint="eastAsia"/>
          <w:color w:val="auto"/>
          <w:highlight w:val="none"/>
          <w:lang w:val="en-US"/>
        </w:rPr>
        <w:t>内完成</w:t>
      </w:r>
      <w:r>
        <w:rPr>
          <w:rFonts w:hint="eastAsia"/>
          <w:color w:val="auto"/>
          <w:lang w:val="en-US"/>
        </w:rPr>
        <w:t>供货。</w:t>
      </w:r>
      <w:r>
        <w:rPr>
          <w:rFonts w:hint="eastAsia"/>
          <w:color w:val="auto"/>
          <w:highlight w:val="none"/>
          <w:lang w:val="en-US" w:eastAsia="zh-CN"/>
        </w:rPr>
        <w:t>若因进口问题导致交货期限延长的，双方另行协商，但不得超过90天</w:t>
      </w:r>
      <w:r>
        <w:rPr>
          <w:rFonts w:hint="eastAsia"/>
          <w:color w:val="auto"/>
          <w:highlight w:val="none"/>
          <w:lang w:val="en-US"/>
        </w:rPr>
        <w:t>。</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3677501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40"/>
      <w:bookmarkEnd w:id="19"/>
      <w:bookmarkStart w:id="20" w:name="_Toc184314427"/>
      <w:bookmarkEnd w:id="20"/>
      <w:bookmarkStart w:id="21" w:name="_Toc184314425"/>
      <w:bookmarkEnd w:id="21"/>
      <w:bookmarkStart w:id="22" w:name="_Toc184312110"/>
      <w:bookmarkEnd w:id="22"/>
      <w:bookmarkStart w:id="23" w:name="_Toc184312097"/>
      <w:bookmarkEnd w:id="23"/>
      <w:bookmarkStart w:id="24" w:name="_Toc184310307"/>
      <w:bookmarkEnd w:id="24"/>
      <w:bookmarkStart w:id="25" w:name="_Toc184313245"/>
      <w:bookmarkEnd w:id="25"/>
      <w:bookmarkStart w:id="26" w:name="_Toc184312093"/>
      <w:bookmarkEnd w:id="26"/>
      <w:bookmarkStart w:id="27" w:name="_Toc184313239"/>
      <w:bookmarkEnd w:id="27"/>
      <w:bookmarkStart w:id="28" w:name="_Toc184312106"/>
      <w:bookmarkEnd w:id="28"/>
      <w:bookmarkStart w:id="29" w:name="_Toc184308107"/>
      <w:bookmarkEnd w:id="29"/>
      <w:bookmarkStart w:id="30" w:name="_Toc184308086"/>
      <w:bookmarkEnd w:id="30"/>
      <w:bookmarkStart w:id="31" w:name="_Toc184312136"/>
      <w:bookmarkEnd w:id="31"/>
      <w:bookmarkStart w:id="32" w:name="_Toc184313269"/>
      <w:bookmarkEnd w:id="32"/>
      <w:bookmarkStart w:id="33" w:name="_Toc184313273"/>
      <w:bookmarkEnd w:id="33"/>
      <w:bookmarkStart w:id="34" w:name="_Toc184314431"/>
      <w:bookmarkEnd w:id="34"/>
      <w:bookmarkStart w:id="35" w:name="_Toc184310339"/>
      <w:bookmarkEnd w:id="35"/>
      <w:bookmarkStart w:id="36" w:name="_Toc184313281"/>
      <w:bookmarkEnd w:id="36"/>
      <w:bookmarkStart w:id="37" w:name="_Toc184313285"/>
      <w:bookmarkEnd w:id="37"/>
      <w:bookmarkStart w:id="38" w:name="_Toc184314466"/>
      <w:bookmarkEnd w:id="38"/>
      <w:bookmarkStart w:id="39" w:name="_Toc184310305"/>
      <w:bookmarkEnd w:id="39"/>
      <w:bookmarkStart w:id="40" w:name="_Toc184308036"/>
      <w:bookmarkEnd w:id="40"/>
      <w:bookmarkStart w:id="41" w:name="_Toc184313289"/>
      <w:bookmarkEnd w:id="41"/>
      <w:bookmarkStart w:id="42" w:name="_Toc184310315"/>
      <w:bookmarkEnd w:id="42"/>
      <w:bookmarkStart w:id="43" w:name="_Toc184313242"/>
      <w:bookmarkEnd w:id="43"/>
      <w:bookmarkStart w:id="44" w:name="_Toc184308055"/>
      <w:bookmarkEnd w:id="44"/>
      <w:bookmarkStart w:id="45" w:name="_Toc184312081"/>
      <w:bookmarkEnd w:id="45"/>
      <w:bookmarkStart w:id="46" w:name="_Toc184308051"/>
      <w:bookmarkEnd w:id="46"/>
      <w:bookmarkStart w:id="47" w:name="_Toc184310326"/>
      <w:bookmarkEnd w:id="47"/>
      <w:bookmarkStart w:id="48" w:name="_Toc184310343"/>
      <w:bookmarkEnd w:id="48"/>
      <w:bookmarkStart w:id="49" w:name="_Toc184313247"/>
      <w:bookmarkEnd w:id="49"/>
      <w:bookmarkStart w:id="50" w:name="_Toc184312134"/>
      <w:bookmarkEnd w:id="50"/>
      <w:bookmarkStart w:id="51" w:name="_Toc184314459"/>
      <w:bookmarkEnd w:id="51"/>
      <w:bookmarkStart w:id="52" w:name="_Toc184313308"/>
      <w:bookmarkEnd w:id="52"/>
      <w:bookmarkStart w:id="53" w:name="_Toc184312086"/>
      <w:bookmarkEnd w:id="53"/>
      <w:bookmarkStart w:id="54" w:name="_Toc184314426"/>
      <w:bookmarkEnd w:id="54"/>
      <w:bookmarkStart w:id="55" w:name="_Toc184310331"/>
      <w:bookmarkEnd w:id="55"/>
      <w:bookmarkStart w:id="56" w:name="_Toc184314455"/>
      <w:bookmarkEnd w:id="56"/>
      <w:bookmarkStart w:id="57" w:name="_Toc184308075"/>
      <w:bookmarkEnd w:id="57"/>
      <w:bookmarkStart w:id="58" w:name="_Toc184308081"/>
      <w:bookmarkEnd w:id="58"/>
      <w:bookmarkStart w:id="59" w:name="_Toc184314443"/>
      <w:bookmarkEnd w:id="59"/>
      <w:bookmarkStart w:id="60" w:name="_Toc184313276"/>
      <w:bookmarkEnd w:id="60"/>
      <w:bookmarkStart w:id="61" w:name="_Toc184313283"/>
      <w:bookmarkEnd w:id="61"/>
      <w:bookmarkStart w:id="62" w:name="_Toc184312104"/>
      <w:bookmarkEnd w:id="62"/>
      <w:bookmarkStart w:id="63" w:name="_Toc184312082"/>
      <w:bookmarkEnd w:id="63"/>
      <w:bookmarkStart w:id="64" w:name="_Toc184310280"/>
      <w:bookmarkEnd w:id="64"/>
      <w:bookmarkStart w:id="65" w:name="_Toc184313252"/>
      <w:bookmarkEnd w:id="65"/>
      <w:bookmarkStart w:id="66" w:name="_Toc184312070"/>
      <w:bookmarkEnd w:id="66"/>
      <w:bookmarkStart w:id="67" w:name="_Toc184312068"/>
      <w:bookmarkEnd w:id="67"/>
      <w:bookmarkStart w:id="68" w:name="_Toc184312119"/>
      <w:bookmarkEnd w:id="68"/>
      <w:bookmarkStart w:id="69" w:name="_Toc184308054"/>
      <w:bookmarkEnd w:id="69"/>
      <w:bookmarkStart w:id="70" w:name="_Toc184310319"/>
      <w:bookmarkEnd w:id="70"/>
      <w:bookmarkStart w:id="71" w:name="_Toc184312094"/>
      <w:bookmarkEnd w:id="71"/>
      <w:bookmarkStart w:id="72" w:name="_Toc184313302"/>
      <w:bookmarkEnd w:id="72"/>
      <w:bookmarkStart w:id="73" w:name="_Toc184313268"/>
      <w:bookmarkEnd w:id="73"/>
      <w:bookmarkStart w:id="74" w:name="_Toc184312116"/>
      <w:bookmarkEnd w:id="74"/>
      <w:bookmarkStart w:id="75" w:name="_Toc184310298"/>
      <w:bookmarkEnd w:id="75"/>
      <w:bookmarkStart w:id="76" w:name="_Toc184314437"/>
      <w:bookmarkEnd w:id="76"/>
      <w:bookmarkStart w:id="77" w:name="_Toc184312071"/>
      <w:bookmarkEnd w:id="77"/>
      <w:bookmarkStart w:id="78" w:name="_Toc184308102"/>
      <w:bookmarkEnd w:id="78"/>
      <w:bookmarkStart w:id="79" w:name="_Toc184314435"/>
      <w:bookmarkEnd w:id="79"/>
      <w:bookmarkStart w:id="80" w:name="_Toc184310333"/>
      <w:bookmarkEnd w:id="80"/>
      <w:bookmarkStart w:id="81" w:name="_Toc184313287"/>
      <w:bookmarkEnd w:id="81"/>
      <w:bookmarkStart w:id="82" w:name="_Toc184310320"/>
      <w:bookmarkEnd w:id="82"/>
      <w:bookmarkStart w:id="83" w:name="_Toc184312132"/>
      <w:bookmarkEnd w:id="83"/>
      <w:bookmarkStart w:id="84" w:name="_Toc184314478"/>
      <w:bookmarkEnd w:id="84"/>
      <w:bookmarkStart w:id="85" w:name="_Toc184312069"/>
      <w:bookmarkEnd w:id="85"/>
      <w:bookmarkStart w:id="86" w:name="_Toc184314461"/>
      <w:bookmarkEnd w:id="86"/>
      <w:bookmarkStart w:id="87" w:name="_Toc184314460"/>
      <w:bookmarkEnd w:id="87"/>
      <w:bookmarkStart w:id="88" w:name="_Toc184314482"/>
      <w:bookmarkEnd w:id="88"/>
      <w:bookmarkStart w:id="89" w:name="_Toc184314413"/>
      <w:bookmarkEnd w:id="89"/>
      <w:bookmarkStart w:id="90" w:name="_Toc184310293"/>
      <w:bookmarkEnd w:id="90"/>
      <w:bookmarkStart w:id="91" w:name="_Toc184310300"/>
      <w:bookmarkEnd w:id="91"/>
      <w:bookmarkStart w:id="92" w:name="_Toc184313262"/>
      <w:bookmarkEnd w:id="92"/>
      <w:bookmarkStart w:id="93" w:name="_Toc184312124"/>
      <w:bookmarkEnd w:id="93"/>
      <w:bookmarkStart w:id="94" w:name="_Toc184310279"/>
      <w:bookmarkEnd w:id="94"/>
      <w:bookmarkStart w:id="95" w:name="_Toc184308061"/>
      <w:bookmarkEnd w:id="95"/>
      <w:bookmarkStart w:id="96" w:name="_Toc184308056"/>
      <w:bookmarkEnd w:id="96"/>
      <w:bookmarkStart w:id="97" w:name="_Toc184308080"/>
      <w:bookmarkEnd w:id="97"/>
      <w:bookmarkStart w:id="98" w:name="_Toc184314476"/>
      <w:bookmarkEnd w:id="98"/>
      <w:bookmarkStart w:id="99" w:name="_Toc184312100"/>
      <w:bookmarkEnd w:id="99"/>
      <w:bookmarkStart w:id="100" w:name="_Toc184310311"/>
      <w:bookmarkEnd w:id="100"/>
      <w:bookmarkStart w:id="101" w:name="_Toc184308059"/>
      <w:bookmarkEnd w:id="101"/>
      <w:bookmarkStart w:id="102" w:name="_Toc184310310"/>
      <w:bookmarkEnd w:id="102"/>
      <w:bookmarkStart w:id="103" w:name="_Toc184314442"/>
      <w:bookmarkEnd w:id="103"/>
      <w:bookmarkStart w:id="104" w:name="_Toc184310296"/>
      <w:bookmarkEnd w:id="104"/>
      <w:bookmarkStart w:id="105" w:name="_Toc184314454"/>
      <w:bookmarkEnd w:id="105"/>
      <w:bookmarkStart w:id="106" w:name="_Toc184314456"/>
      <w:bookmarkEnd w:id="106"/>
      <w:bookmarkStart w:id="107" w:name="_Toc184312139"/>
      <w:bookmarkEnd w:id="107"/>
      <w:bookmarkStart w:id="108" w:name="_Toc184310314"/>
      <w:bookmarkEnd w:id="108"/>
      <w:bookmarkStart w:id="109" w:name="_Toc184313306"/>
      <w:bookmarkEnd w:id="109"/>
      <w:bookmarkStart w:id="110" w:name="_Toc184314440"/>
      <w:bookmarkEnd w:id="110"/>
      <w:bookmarkStart w:id="111" w:name="_Toc184313291"/>
      <w:bookmarkEnd w:id="111"/>
      <w:bookmarkStart w:id="112" w:name="_Toc184313309"/>
      <w:bookmarkEnd w:id="112"/>
      <w:bookmarkStart w:id="113" w:name="_Toc184313244"/>
      <w:bookmarkEnd w:id="113"/>
      <w:bookmarkStart w:id="114" w:name="_Toc184312122"/>
      <w:bookmarkEnd w:id="114"/>
      <w:bookmarkStart w:id="115" w:name="_Toc184308045"/>
      <w:bookmarkEnd w:id="115"/>
      <w:bookmarkStart w:id="116" w:name="_Toc184314420"/>
      <w:bookmarkEnd w:id="116"/>
      <w:bookmarkStart w:id="117" w:name="_Toc184310290"/>
      <w:bookmarkEnd w:id="117"/>
      <w:bookmarkStart w:id="118" w:name="_Toc184310301"/>
      <w:bookmarkEnd w:id="118"/>
      <w:bookmarkStart w:id="119" w:name="_Toc184314471"/>
      <w:bookmarkEnd w:id="119"/>
      <w:bookmarkStart w:id="120" w:name="_Toc184310291"/>
      <w:bookmarkEnd w:id="120"/>
      <w:bookmarkStart w:id="121" w:name="_Toc184308043"/>
      <w:bookmarkEnd w:id="121"/>
      <w:bookmarkStart w:id="122" w:name="_Toc184308076"/>
      <w:bookmarkEnd w:id="122"/>
      <w:bookmarkStart w:id="123" w:name="_Toc184312072"/>
      <w:bookmarkEnd w:id="123"/>
      <w:bookmarkStart w:id="124" w:name="_Toc184313305"/>
      <w:bookmarkEnd w:id="124"/>
      <w:bookmarkStart w:id="125" w:name="_Toc184308091"/>
      <w:bookmarkEnd w:id="125"/>
      <w:bookmarkStart w:id="126" w:name="_Toc184313251"/>
      <w:bookmarkEnd w:id="126"/>
      <w:bookmarkStart w:id="127" w:name="_Toc184308066"/>
      <w:bookmarkEnd w:id="127"/>
      <w:bookmarkStart w:id="128" w:name="_Toc184313300"/>
      <w:bookmarkEnd w:id="128"/>
      <w:bookmarkStart w:id="129" w:name="_Toc184310278"/>
      <w:bookmarkEnd w:id="129"/>
      <w:bookmarkStart w:id="130" w:name="_Toc184312091"/>
      <w:bookmarkEnd w:id="130"/>
      <w:bookmarkStart w:id="131" w:name="_Toc184314432"/>
      <w:bookmarkEnd w:id="131"/>
      <w:bookmarkStart w:id="132" w:name="_Toc184310325"/>
      <w:bookmarkEnd w:id="132"/>
      <w:bookmarkStart w:id="133" w:name="_Toc184313263"/>
      <w:bookmarkEnd w:id="133"/>
      <w:bookmarkStart w:id="134" w:name="_Toc184314472"/>
      <w:bookmarkEnd w:id="134"/>
      <w:bookmarkStart w:id="135" w:name="_Toc184312121"/>
      <w:bookmarkEnd w:id="135"/>
      <w:bookmarkStart w:id="136" w:name="_Toc184312117"/>
      <w:bookmarkEnd w:id="136"/>
      <w:bookmarkStart w:id="137" w:name="_Toc184314465"/>
      <w:bookmarkEnd w:id="137"/>
      <w:bookmarkStart w:id="138" w:name="_Toc184313307"/>
      <w:bookmarkEnd w:id="138"/>
      <w:bookmarkStart w:id="139" w:name="_Toc184314441"/>
      <w:bookmarkEnd w:id="139"/>
      <w:bookmarkStart w:id="140" w:name="_Toc184313256"/>
      <w:bookmarkEnd w:id="140"/>
      <w:bookmarkStart w:id="141" w:name="_Toc184312114"/>
      <w:bookmarkEnd w:id="141"/>
      <w:bookmarkStart w:id="142" w:name="_Toc184313240"/>
      <w:bookmarkEnd w:id="142"/>
      <w:bookmarkStart w:id="143" w:name="_Toc184308108"/>
      <w:bookmarkEnd w:id="143"/>
      <w:bookmarkStart w:id="144" w:name="_Toc184310275"/>
      <w:bookmarkEnd w:id="144"/>
      <w:bookmarkStart w:id="145" w:name="_Toc184312103"/>
      <w:bookmarkEnd w:id="145"/>
      <w:bookmarkStart w:id="146" w:name="_Toc184313293"/>
      <w:bookmarkEnd w:id="146"/>
      <w:bookmarkStart w:id="147" w:name="_Toc184314415"/>
      <w:bookmarkEnd w:id="147"/>
      <w:bookmarkStart w:id="148" w:name="_Toc184314444"/>
      <w:bookmarkEnd w:id="148"/>
      <w:bookmarkStart w:id="149" w:name="_Toc184310323"/>
      <w:bookmarkEnd w:id="149"/>
      <w:bookmarkStart w:id="150" w:name="_Toc184313265"/>
      <w:bookmarkEnd w:id="150"/>
      <w:bookmarkStart w:id="151" w:name="_Toc184312111"/>
      <w:bookmarkEnd w:id="151"/>
      <w:bookmarkStart w:id="152" w:name="_Toc184308072"/>
      <w:bookmarkEnd w:id="152"/>
      <w:bookmarkStart w:id="153" w:name="_Toc184313270"/>
      <w:bookmarkEnd w:id="153"/>
      <w:bookmarkStart w:id="154" w:name="_Toc184314429"/>
      <w:bookmarkEnd w:id="154"/>
      <w:bookmarkStart w:id="155" w:name="_Toc184313260"/>
      <w:bookmarkEnd w:id="155"/>
      <w:bookmarkStart w:id="156" w:name="_Toc184308049"/>
      <w:bookmarkEnd w:id="156"/>
      <w:bookmarkStart w:id="157" w:name="_Toc184308089"/>
      <w:bookmarkEnd w:id="157"/>
      <w:bookmarkStart w:id="158" w:name="_Toc184313279"/>
      <w:bookmarkEnd w:id="158"/>
      <w:bookmarkStart w:id="159" w:name="_Toc184308037"/>
      <w:bookmarkEnd w:id="159"/>
      <w:bookmarkStart w:id="160" w:name="_Toc184308071"/>
      <w:bookmarkEnd w:id="160"/>
      <w:bookmarkStart w:id="161" w:name="_Toc184314417"/>
      <w:bookmarkEnd w:id="161"/>
      <w:bookmarkStart w:id="162" w:name="_Toc184314453"/>
      <w:bookmarkEnd w:id="162"/>
      <w:bookmarkStart w:id="163" w:name="_Toc184314480"/>
      <w:bookmarkEnd w:id="163"/>
      <w:bookmarkStart w:id="164" w:name="_Toc184312102"/>
      <w:bookmarkEnd w:id="164"/>
      <w:bookmarkStart w:id="165" w:name="_Toc184310317"/>
      <w:bookmarkEnd w:id="165"/>
      <w:bookmarkStart w:id="166" w:name="_Toc184310312"/>
      <w:bookmarkEnd w:id="166"/>
      <w:bookmarkStart w:id="167" w:name="_Toc184310288"/>
      <w:bookmarkEnd w:id="167"/>
      <w:bookmarkStart w:id="168" w:name="_Toc184308074"/>
      <w:bookmarkEnd w:id="168"/>
      <w:bookmarkStart w:id="169" w:name="_Toc184308092"/>
      <w:bookmarkEnd w:id="169"/>
      <w:bookmarkStart w:id="170" w:name="_Toc184312105"/>
      <w:bookmarkEnd w:id="170"/>
      <w:bookmarkStart w:id="171" w:name="_Toc184310294"/>
      <w:bookmarkEnd w:id="171"/>
      <w:bookmarkStart w:id="172" w:name="_Toc184314463"/>
      <w:bookmarkEnd w:id="172"/>
      <w:bookmarkStart w:id="173" w:name="_Toc184312113"/>
      <w:bookmarkEnd w:id="173"/>
      <w:bookmarkStart w:id="174" w:name="_Toc184310282"/>
      <w:bookmarkEnd w:id="174"/>
      <w:bookmarkStart w:id="175" w:name="_Toc184308064"/>
      <w:bookmarkEnd w:id="175"/>
      <w:bookmarkStart w:id="176" w:name="_Toc184313288"/>
      <w:bookmarkEnd w:id="176"/>
      <w:bookmarkStart w:id="177" w:name="_Toc184310272"/>
      <w:bookmarkEnd w:id="177"/>
      <w:bookmarkStart w:id="178" w:name="_Toc184310322"/>
      <w:bookmarkEnd w:id="178"/>
      <w:bookmarkStart w:id="179" w:name="_Toc184308048"/>
      <w:bookmarkEnd w:id="179"/>
      <w:bookmarkStart w:id="180" w:name="_Toc184314423"/>
      <w:bookmarkEnd w:id="180"/>
      <w:bookmarkStart w:id="181" w:name="_Toc184310313"/>
      <w:bookmarkEnd w:id="181"/>
      <w:bookmarkStart w:id="182" w:name="_Toc184308095"/>
      <w:bookmarkEnd w:id="182"/>
      <w:bookmarkStart w:id="183" w:name="_Toc184308047"/>
      <w:bookmarkEnd w:id="183"/>
      <w:bookmarkStart w:id="184" w:name="_Toc184313238"/>
      <w:bookmarkEnd w:id="184"/>
      <w:bookmarkStart w:id="185" w:name="_Toc184313277"/>
      <w:bookmarkEnd w:id="185"/>
      <w:bookmarkStart w:id="186" w:name="_Toc184313280"/>
      <w:bookmarkEnd w:id="186"/>
      <w:bookmarkStart w:id="187" w:name="_Toc184313290"/>
      <w:bookmarkEnd w:id="187"/>
      <w:bookmarkStart w:id="188" w:name="_Toc184308084"/>
      <w:bookmarkEnd w:id="188"/>
      <w:bookmarkStart w:id="189" w:name="_Toc184308104"/>
      <w:bookmarkEnd w:id="189"/>
      <w:bookmarkStart w:id="190" w:name="_Toc184313296"/>
      <w:bookmarkEnd w:id="190"/>
      <w:bookmarkStart w:id="191" w:name="_Toc184310342"/>
      <w:bookmarkEnd w:id="191"/>
      <w:bookmarkStart w:id="192" w:name="_Toc184313261"/>
      <w:bookmarkEnd w:id="192"/>
      <w:bookmarkStart w:id="193" w:name="_Toc184314469"/>
      <w:bookmarkEnd w:id="193"/>
      <w:bookmarkStart w:id="194" w:name="_Toc184313310"/>
      <w:bookmarkEnd w:id="194"/>
      <w:bookmarkStart w:id="195" w:name="_Toc184314467"/>
      <w:bookmarkEnd w:id="195"/>
      <w:bookmarkStart w:id="196" w:name="_Toc184313258"/>
      <w:bookmarkEnd w:id="196"/>
      <w:bookmarkStart w:id="197" w:name="_Toc184312109"/>
      <w:bookmarkEnd w:id="197"/>
      <w:bookmarkStart w:id="198" w:name="_Toc184310316"/>
      <w:bookmarkEnd w:id="198"/>
      <w:bookmarkStart w:id="199" w:name="_Toc184308094"/>
      <w:bookmarkEnd w:id="199"/>
      <w:bookmarkStart w:id="200" w:name="_Toc184308046"/>
      <w:bookmarkEnd w:id="200"/>
      <w:bookmarkStart w:id="201" w:name="_Toc184314448"/>
      <w:bookmarkEnd w:id="201"/>
      <w:bookmarkStart w:id="202" w:name="_Toc184312095"/>
      <w:bookmarkEnd w:id="202"/>
      <w:bookmarkStart w:id="203" w:name="_Toc184314419"/>
      <w:bookmarkEnd w:id="203"/>
      <w:bookmarkStart w:id="204" w:name="_Toc184312079"/>
      <w:bookmarkEnd w:id="204"/>
      <w:bookmarkStart w:id="205" w:name="_Toc184310308"/>
      <w:bookmarkEnd w:id="205"/>
      <w:bookmarkStart w:id="206" w:name="_Toc184312089"/>
      <w:bookmarkEnd w:id="206"/>
      <w:bookmarkStart w:id="207" w:name="_Toc184310284"/>
      <w:bookmarkEnd w:id="207"/>
      <w:bookmarkStart w:id="208" w:name="_Toc184308085"/>
      <w:bookmarkEnd w:id="208"/>
      <w:bookmarkStart w:id="209" w:name="_Toc184310332"/>
      <w:bookmarkEnd w:id="209"/>
      <w:bookmarkStart w:id="210" w:name="_Toc184308087"/>
      <w:bookmarkEnd w:id="210"/>
      <w:bookmarkStart w:id="211" w:name="_Toc184308052"/>
      <w:bookmarkEnd w:id="211"/>
      <w:bookmarkStart w:id="212" w:name="_Toc184313243"/>
      <w:bookmarkEnd w:id="212"/>
      <w:bookmarkStart w:id="213" w:name="_Toc184314418"/>
      <w:bookmarkEnd w:id="213"/>
      <w:bookmarkStart w:id="214" w:name="_Toc184314458"/>
      <w:bookmarkEnd w:id="214"/>
      <w:bookmarkStart w:id="215" w:name="_Toc184310277"/>
      <w:bookmarkEnd w:id="215"/>
      <w:bookmarkStart w:id="216" w:name="_Toc184314479"/>
      <w:bookmarkEnd w:id="216"/>
      <w:bookmarkStart w:id="217" w:name="_Toc184314477"/>
      <w:bookmarkEnd w:id="217"/>
      <w:bookmarkStart w:id="218" w:name="_Toc184314412"/>
      <w:bookmarkEnd w:id="218"/>
      <w:bookmarkStart w:id="219" w:name="_Toc184313295"/>
      <w:bookmarkEnd w:id="219"/>
      <w:bookmarkStart w:id="220" w:name="_Toc184312129"/>
      <w:bookmarkEnd w:id="220"/>
      <w:bookmarkStart w:id="221" w:name="_Toc184308065"/>
      <w:bookmarkEnd w:id="221"/>
      <w:bookmarkStart w:id="222" w:name="_Toc184312101"/>
      <w:bookmarkEnd w:id="222"/>
      <w:bookmarkStart w:id="223" w:name="_Toc184314470"/>
      <w:bookmarkEnd w:id="223"/>
      <w:bookmarkStart w:id="224" w:name="_Toc184314462"/>
      <w:bookmarkEnd w:id="224"/>
      <w:bookmarkStart w:id="225" w:name="_Toc184310273"/>
      <w:bookmarkEnd w:id="225"/>
      <w:bookmarkStart w:id="226" w:name="_Toc184310304"/>
      <w:bookmarkEnd w:id="226"/>
      <w:bookmarkStart w:id="227" w:name="_Toc184313272"/>
      <w:bookmarkEnd w:id="227"/>
      <w:bookmarkStart w:id="228" w:name="_Toc184308067"/>
      <w:bookmarkEnd w:id="228"/>
      <w:bookmarkStart w:id="229" w:name="_Toc184314474"/>
      <w:bookmarkEnd w:id="229"/>
      <w:bookmarkStart w:id="230" w:name="_Toc184313246"/>
      <w:bookmarkEnd w:id="230"/>
      <w:bookmarkStart w:id="231" w:name="_Toc184308093"/>
      <w:bookmarkEnd w:id="231"/>
      <w:bookmarkStart w:id="232" w:name="_Toc184310303"/>
      <w:bookmarkEnd w:id="232"/>
      <w:bookmarkStart w:id="233" w:name="_Toc184308038"/>
      <w:bookmarkEnd w:id="233"/>
      <w:bookmarkStart w:id="234" w:name="_Toc184310289"/>
      <w:bookmarkEnd w:id="234"/>
      <w:bookmarkStart w:id="235" w:name="_Toc184310286"/>
      <w:bookmarkEnd w:id="235"/>
      <w:bookmarkStart w:id="236" w:name="_Toc184313248"/>
      <w:bookmarkEnd w:id="236"/>
      <w:bookmarkStart w:id="237" w:name="_Toc184313259"/>
      <w:bookmarkEnd w:id="237"/>
      <w:bookmarkStart w:id="238" w:name="_Toc184313278"/>
      <w:bookmarkEnd w:id="238"/>
      <w:bookmarkStart w:id="239" w:name="_Toc184308039"/>
      <w:bookmarkEnd w:id="239"/>
      <w:bookmarkStart w:id="240" w:name="_Toc184314428"/>
      <w:bookmarkEnd w:id="240"/>
      <w:bookmarkStart w:id="241" w:name="_Toc184313266"/>
      <w:bookmarkEnd w:id="241"/>
      <w:bookmarkStart w:id="242" w:name="_Toc184313249"/>
      <w:bookmarkEnd w:id="242"/>
      <w:bookmarkStart w:id="243" w:name="_Toc184308078"/>
      <w:bookmarkEnd w:id="243"/>
      <w:bookmarkStart w:id="244" w:name="_Toc184312084"/>
      <w:bookmarkEnd w:id="244"/>
      <w:bookmarkStart w:id="245" w:name="_Toc184312128"/>
      <w:bookmarkEnd w:id="245"/>
      <w:bookmarkStart w:id="246" w:name="_Toc184314416"/>
      <w:bookmarkEnd w:id="246"/>
      <w:bookmarkStart w:id="247" w:name="_Toc184314434"/>
      <w:bookmarkEnd w:id="247"/>
      <w:bookmarkStart w:id="248" w:name="_Toc184314473"/>
      <w:bookmarkEnd w:id="248"/>
      <w:bookmarkStart w:id="249" w:name="_Toc184314445"/>
      <w:bookmarkEnd w:id="249"/>
      <w:bookmarkStart w:id="250" w:name="_Toc184313274"/>
      <w:bookmarkEnd w:id="250"/>
      <w:bookmarkStart w:id="251" w:name="_Toc184310274"/>
      <w:bookmarkEnd w:id="251"/>
      <w:bookmarkStart w:id="252" w:name="_Toc184313294"/>
      <w:bookmarkEnd w:id="252"/>
      <w:bookmarkStart w:id="253" w:name="_Toc184314421"/>
      <w:bookmarkEnd w:id="253"/>
      <w:bookmarkStart w:id="254" w:name="_Toc184310302"/>
      <w:bookmarkEnd w:id="254"/>
      <w:bookmarkStart w:id="255" w:name="_Toc184310341"/>
      <w:bookmarkEnd w:id="255"/>
      <w:bookmarkStart w:id="256" w:name="_Toc184314464"/>
      <w:bookmarkEnd w:id="256"/>
      <w:bookmarkStart w:id="257" w:name="_Toc184312073"/>
      <w:bookmarkEnd w:id="257"/>
      <w:bookmarkStart w:id="258" w:name="_Toc184314449"/>
      <w:bookmarkEnd w:id="258"/>
      <w:bookmarkStart w:id="259" w:name="_Toc184308106"/>
      <w:bookmarkEnd w:id="259"/>
      <w:bookmarkStart w:id="260" w:name="_Toc184310338"/>
      <w:bookmarkEnd w:id="260"/>
      <w:bookmarkStart w:id="261" w:name="_Toc184314452"/>
      <w:bookmarkEnd w:id="261"/>
      <w:bookmarkStart w:id="262" w:name="_Toc184313303"/>
      <w:bookmarkEnd w:id="262"/>
      <w:bookmarkStart w:id="263" w:name="_Toc184312130"/>
      <w:bookmarkEnd w:id="263"/>
      <w:bookmarkStart w:id="264" w:name="_Toc184312092"/>
      <w:bookmarkEnd w:id="264"/>
      <w:bookmarkStart w:id="265" w:name="_Toc184312096"/>
      <w:bookmarkEnd w:id="265"/>
      <w:bookmarkStart w:id="266" w:name="_Toc184310328"/>
      <w:bookmarkEnd w:id="266"/>
      <w:bookmarkStart w:id="267" w:name="_Toc184308063"/>
      <w:bookmarkEnd w:id="267"/>
      <w:bookmarkStart w:id="268" w:name="_Toc184308090"/>
      <w:bookmarkEnd w:id="268"/>
      <w:bookmarkStart w:id="269" w:name="_Toc184313301"/>
      <w:bookmarkEnd w:id="269"/>
      <w:bookmarkStart w:id="270" w:name="_Toc184313241"/>
      <w:bookmarkEnd w:id="270"/>
      <w:bookmarkStart w:id="271" w:name="_Toc184312078"/>
      <w:bookmarkEnd w:id="271"/>
      <w:bookmarkStart w:id="272" w:name="_Toc184308079"/>
      <w:bookmarkEnd w:id="272"/>
      <w:bookmarkStart w:id="273" w:name="_Toc184312133"/>
      <w:bookmarkEnd w:id="273"/>
      <w:bookmarkStart w:id="274" w:name="_Toc184314410"/>
      <w:bookmarkEnd w:id="274"/>
      <w:bookmarkStart w:id="275" w:name="_Toc184308082"/>
      <w:bookmarkEnd w:id="275"/>
      <w:bookmarkStart w:id="276" w:name="_Toc184313298"/>
      <w:bookmarkEnd w:id="276"/>
      <w:bookmarkStart w:id="277" w:name="_Toc184308099"/>
      <w:bookmarkEnd w:id="277"/>
      <w:bookmarkStart w:id="278" w:name="_Toc184308103"/>
      <w:bookmarkEnd w:id="278"/>
      <w:bookmarkStart w:id="279" w:name="_Toc184310276"/>
      <w:bookmarkEnd w:id="279"/>
      <w:bookmarkStart w:id="280" w:name="_Toc184314433"/>
      <w:bookmarkEnd w:id="280"/>
      <w:bookmarkStart w:id="281" w:name="_Toc184310330"/>
      <w:bookmarkEnd w:id="281"/>
      <w:bookmarkStart w:id="282" w:name="_Toc184308058"/>
      <w:bookmarkEnd w:id="282"/>
      <w:bookmarkStart w:id="283" w:name="_Toc184312137"/>
      <w:bookmarkEnd w:id="283"/>
      <w:bookmarkStart w:id="284" w:name="_Toc184313255"/>
      <w:bookmarkEnd w:id="284"/>
      <w:bookmarkStart w:id="285" w:name="_Toc184314439"/>
      <w:bookmarkEnd w:id="285"/>
      <w:bookmarkStart w:id="286" w:name="_Toc184313299"/>
      <w:bookmarkEnd w:id="286"/>
      <w:bookmarkStart w:id="287" w:name="_Toc184310292"/>
      <w:bookmarkEnd w:id="287"/>
      <w:bookmarkStart w:id="288" w:name="_Toc184310295"/>
      <w:bookmarkEnd w:id="288"/>
      <w:bookmarkStart w:id="289" w:name="_Toc184310327"/>
      <w:bookmarkEnd w:id="289"/>
      <w:bookmarkStart w:id="290" w:name="_Toc184308069"/>
      <w:bookmarkEnd w:id="290"/>
      <w:bookmarkStart w:id="291" w:name="_Toc184313264"/>
      <w:bookmarkEnd w:id="291"/>
      <w:bookmarkStart w:id="292" w:name="_Toc184314411"/>
      <w:bookmarkEnd w:id="292"/>
      <w:bookmarkStart w:id="293" w:name="_Toc184310340"/>
      <w:bookmarkEnd w:id="293"/>
      <w:bookmarkStart w:id="294" w:name="_Toc184308098"/>
      <w:bookmarkEnd w:id="294"/>
      <w:bookmarkStart w:id="295" w:name="_Toc184310297"/>
      <w:bookmarkEnd w:id="295"/>
      <w:bookmarkStart w:id="296" w:name="_Toc184308100"/>
      <w:bookmarkEnd w:id="296"/>
      <w:bookmarkStart w:id="297" w:name="_Toc184308070"/>
      <w:bookmarkEnd w:id="297"/>
      <w:bookmarkStart w:id="298" w:name="_Toc184310334"/>
      <w:bookmarkEnd w:id="298"/>
      <w:bookmarkStart w:id="299" w:name="_Toc184314430"/>
      <w:bookmarkEnd w:id="299"/>
      <w:bookmarkStart w:id="300" w:name="_Toc184312135"/>
      <w:bookmarkEnd w:id="300"/>
      <w:bookmarkStart w:id="301" w:name="_Toc184312076"/>
      <w:bookmarkEnd w:id="301"/>
      <w:bookmarkStart w:id="302" w:name="_Toc184310324"/>
      <w:bookmarkEnd w:id="302"/>
      <w:bookmarkStart w:id="303" w:name="_Toc184314414"/>
      <w:bookmarkEnd w:id="303"/>
      <w:bookmarkStart w:id="304" w:name="_Toc184310335"/>
      <w:bookmarkEnd w:id="304"/>
      <w:bookmarkStart w:id="305" w:name="_Toc184314475"/>
      <w:bookmarkEnd w:id="305"/>
      <w:bookmarkStart w:id="306" w:name="_Toc184308050"/>
      <w:bookmarkEnd w:id="306"/>
      <w:bookmarkStart w:id="307" w:name="_Toc184313267"/>
      <w:bookmarkEnd w:id="307"/>
      <w:bookmarkStart w:id="308" w:name="_Toc184314422"/>
      <w:bookmarkEnd w:id="308"/>
      <w:bookmarkStart w:id="309" w:name="_Toc184313254"/>
      <w:bookmarkEnd w:id="309"/>
      <w:bookmarkStart w:id="310" w:name="_Toc184313271"/>
      <w:bookmarkEnd w:id="310"/>
      <w:bookmarkStart w:id="311" w:name="_Toc184313275"/>
      <w:bookmarkEnd w:id="311"/>
      <w:bookmarkStart w:id="312" w:name="_Toc184312067"/>
      <w:bookmarkEnd w:id="312"/>
      <w:bookmarkStart w:id="313" w:name="_Toc184312074"/>
      <w:bookmarkEnd w:id="313"/>
      <w:bookmarkStart w:id="314" w:name="_Toc184313292"/>
      <w:bookmarkEnd w:id="314"/>
      <w:bookmarkStart w:id="315" w:name="_Toc184314450"/>
      <w:bookmarkEnd w:id="315"/>
      <w:bookmarkStart w:id="316" w:name="_Toc184308041"/>
      <w:bookmarkEnd w:id="316"/>
      <w:bookmarkStart w:id="317" w:name="_Toc184314451"/>
      <w:bookmarkEnd w:id="317"/>
      <w:bookmarkStart w:id="318" w:name="_Toc184312115"/>
      <w:bookmarkEnd w:id="318"/>
      <w:bookmarkStart w:id="319" w:name="_Toc184308053"/>
      <w:bookmarkEnd w:id="319"/>
      <w:bookmarkStart w:id="320" w:name="_Toc184310281"/>
      <w:bookmarkEnd w:id="320"/>
      <w:bookmarkStart w:id="321" w:name="_Toc184312112"/>
      <w:bookmarkEnd w:id="321"/>
      <w:bookmarkStart w:id="322" w:name="_Toc184313253"/>
      <w:bookmarkEnd w:id="322"/>
      <w:bookmarkStart w:id="323" w:name="_Toc184312126"/>
      <w:bookmarkEnd w:id="323"/>
      <w:bookmarkStart w:id="324" w:name="_Toc184308105"/>
      <w:bookmarkEnd w:id="324"/>
      <w:bookmarkStart w:id="325" w:name="_Toc184313304"/>
      <w:bookmarkEnd w:id="325"/>
      <w:bookmarkStart w:id="326" w:name="_Toc184308057"/>
      <w:bookmarkEnd w:id="326"/>
      <w:bookmarkStart w:id="327" w:name="_Toc184312087"/>
      <w:bookmarkEnd w:id="327"/>
      <w:bookmarkStart w:id="328" w:name="_Toc184308083"/>
      <w:bookmarkEnd w:id="328"/>
      <w:bookmarkStart w:id="329" w:name="_Toc184312077"/>
      <w:bookmarkEnd w:id="329"/>
      <w:bookmarkStart w:id="330" w:name="_Toc184312108"/>
      <w:bookmarkEnd w:id="330"/>
      <w:bookmarkStart w:id="331" w:name="_Toc184308062"/>
      <w:bookmarkEnd w:id="331"/>
      <w:bookmarkStart w:id="332" w:name="_Toc184308060"/>
      <w:bookmarkEnd w:id="332"/>
      <w:bookmarkStart w:id="333" w:name="_Toc184312090"/>
      <w:bookmarkEnd w:id="333"/>
      <w:bookmarkStart w:id="334" w:name="_Toc184312118"/>
      <w:bookmarkEnd w:id="334"/>
      <w:bookmarkStart w:id="335" w:name="_Toc184310321"/>
      <w:bookmarkEnd w:id="335"/>
      <w:bookmarkStart w:id="336" w:name="_Toc184314436"/>
      <w:bookmarkEnd w:id="336"/>
      <w:bookmarkStart w:id="337" w:name="_Toc184312107"/>
      <w:bookmarkEnd w:id="337"/>
      <w:bookmarkStart w:id="338" w:name="_Toc184310285"/>
      <w:bookmarkEnd w:id="338"/>
      <w:bookmarkStart w:id="339" w:name="_Toc184308073"/>
      <w:bookmarkEnd w:id="339"/>
      <w:bookmarkStart w:id="340" w:name="_Toc184314468"/>
      <w:bookmarkEnd w:id="340"/>
      <w:bookmarkStart w:id="341" w:name="_Toc184308101"/>
      <w:bookmarkEnd w:id="341"/>
      <w:bookmarkStart w:id="342" w:name="_Toc184313286"/>
      <w:bookmarkEnd w:id="342"/>
      <w:bookmarkStart w:id="343" w:name="_Toc184312138"/>
      <w:bookmarkEnd w:id="343"/>
      <w:bookmarkStart w:id="344" w:name="_Toc184308042"/>
      <w:bookmarkEnd w:id="344"/>
      <w:bookmarkStart w:id="345" w:name="_Toc184310336"/>
      <w:bookmarkEnd w:id="345"/>
      <w:bookmarkStart w:id="346" w:name="_Toc184314446"/>
      <w:bookmarkEnd w:id="346"/>
      <w:bookmarkStart w:id="347" w:name="_Toc184312083"/>
      <w:bookmarkEnd w:id="347"/>
      <w:bookmarkStart w:id="348" w:name="_Toc184312123"/>
      <w:bookmarkEnd w:id="348"/>
      <w:bookmarkStart w:id="349" w:name="_Toc184312099"/>
      <w:bookmarkEnd w:id="349"/>
      <w:bookmarkStart w:id="350" w:name="_Toc184308077"/>
      <w:bookmarkEnd w:id="350"/>
      <w:bookmarkStart w:id="351" w:name="_Toc184312075"/>
      <w:bookmarkEnd w:id="351"/>
      <w:bookmarkStart w:id="352" w:name="_Toc184310344"/>
      <w:bookmarkEnd w:id="352"/>
      <w:bookmarkStart w:id="353" w:name="_Toc184314424"/>
      <w:bookmarkEnd w:id="353"/>
      <w:bookmarkStart w:id="354" w:name="_Toc184308088"/>
      <w:bookmarkEnd w:id="354"/>
      <w:bookmarkStart w:id="355" w:name="_Toc184312131"/>
      <w:bookmarkEnd w:id="355"/>
      <w:bookmarkStart w:id="356" w:name="_Toc184313297"/>
      <w:bookmarkEnd w:id="356"/>
      <w:bookmarkStart w:id="357" w:name="_Toc184313282"/>
      <w:bookmarkEnd w:id="357"/>
      <w:bookmarkStart w:id="358" w:name="_Toc184310337"/>
      <w:bookmarkEnd w:id="358"/>
      <w:bookmarkStart w:id="359" w:name="_Toc184310283"/>
      <w:bookmarkEnd w:id="359"/>
      <w:bookmarkStart w:id="360" w:name="_Toc184314447"/>
      <w:bookmarkEnd w:id="360"/>
      <w:bookmarkStart w:id="361" w:name="_Toc184310329"/>
      <w:bookmarkEnd w:id="361"/>
      <w:bookmarkStart w:id="362" w:name="_Toc184310306"/>
      <w:bookmarkEnd w:id="362"/>
      <w:bookmarkStart w:id="363" w:name="_Toc184310318"/>
      <w:bookmarkEnd w:id="363"/>
      <w:bookmarkStart w:id="364" w:name="_Toc184312127"/>
      <w:bookmarkEnd w:id="364"/>
      <w:bookmarkStart w:id="365" w:name="_Toc184312098"/>
      <w:bookmarkEnd w:id="365"/>
      <w:bookmarkStart w:id="366" w:name="_Toc184314438"/>
      <w:bookmarkEnd w:id="366"/>
      <w:bookmarkStart w:id="367" w:name="_Toc184308096"/>
      <w:bookmarkEnd w:id="367"/>
      <w:bookmarkStart w:id="368" w:name="_Toc184312120"/>
      <w:bookmarkEnd w:id="368"/>
      <w:bookmarkStart w:id="369" w:name="_Toc184308097"/>
      <w:bookmarkEnd w:id="369"/>
      <w:bookmarkStart w:id="370" w:name="_Toc184310287"/>
      <w:bookmarkEnd w:id="370"/>
      <w:bookmarkStart w:id="371" w:name="_Toc184312080"/>
      <w:bookmarkEnd w:id="371"/>
      <w:bookmarkStart w:id="372" w:name="_Toc184308068"/>
      <w:bookmarkEnd w:id="372"/>
      <w:bookmarkStart w:id="373" w:name="_Toc184313284"/>
      <w:bookmarkEnd w:id="373"/>
      <w:bookmarkStart w:id="374" w:name="_Toc184310299"/>
      <w:bookmarkEnd w:id="374"/>
      <w:bookmarkStart w:id="375" w:name="_Toc184310309"/>
      <w:bookmarkEnd w:id="375"/>
      <w:bookmarkStart w:id="376" w:name="_Toc184312125"/>
      <w:bookmarkEnd w:id="376"/>
      <w:bookmarkStart w:id="377" w:name="_Toc184313250"/>
      <w:bookmarkEnd w:id="377"/>
      <w:bookmarkStart w:id="378" w:name="_Toc184314457"/>
      <w:bookmarkEnd w:id="378"/>
      <w:bookmarkStart w:id="379" w:name="_Toc184308044"/>
      <w:bookmarkEnd w:id="379"/>
      <w:bookmarkStart w:id="380" w:name="_Toc184312088"/>
      <w:bookmarkEnd w:id="380"/>
      <w:bookmarkStart w:id="381" w:name="_Toc184312085"/>
      <w:bookmarkEnd w:id="381"/>
      <w:bookmarkStart w:id="382" w:name="_Toc184314481"/>
      <w:bookmarkEnd w:id="382"/>
      <w:bookmarkStart w:id="383" w:name="_Toc184313257"/>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2025年-2026年仪控备件（压力类）采购项目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566AED38">
      <w:pPr>
        <w:pStyle w:val="11"/>
        <w:rPr>
          <w:rFonts w:cs="宋体"/>
          <w:color w:val="auto"/>
          <w:highlight w:val="none"/>
        </w:rPr>
      </w:pPr>
    </w:p>
    <w:p w14:paraId="7E5B7227">
      <w:pPr>
        <w:pStyle w:val="11"/>
        <w:rPr>
          <w:rFonts w:cs="宋体"/>
          <w:color w:val="auto"/>
          <w:highlight w:val="none"/>
        </w:rPr>
      </w:pPr>
    </w:p>
    <w:p w14:paraId="0AA23E40">
      <w:pPr>
        <w:pStyle w:val="11"/>
        <w:rPr>
          <w:rFonts w:cs="宋体"/>
          <w:color w:val="auto"/>
          <w:highlight w:val="none"/>
        </w:rPr>
      </w:pPr>
    </w:p>
    <w:p w14:paraId="608BCCAC">
      <w:pPr>
        <w:pStyle w:val="11"/>
        <w:rPr>
          <w:rFonts w:cs="宋体"/>
          <w:color w:val="auto"/>
          <w:highlight w:val="none"/>
        </w:rPr>
      </w:pPr>
    </w:p>
    <w:p w14:paraId="0AE12477">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2025年-2026年仪控备件（压力类）采购项目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645E0B3">
      <w:pPr>
        <w:pStyle w:val="26"/>
        <w:spacing w:before="0" w:beforeAutospacing="0" w:after="0" w:afterAutospacing="0" w:line="360" w:lineRule="auto"/>
        <w:ind w:firstLine="480"/>
        <w:rPr>
          <w:rFonts w:hint="eastAsia"/>
          <w:bCs/>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4BF1E8D5">
      <w:pPr>
        <w:pStyle w:val="26"/>
        <w:spacing w:before="0" w:beforeAutospacing="0" w:after="0" w:afterAutospacing="0"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7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7"/>
        <w:gridCol w:w="702"/>
        <w:gridCol w:w="982"/>
        <w:gridCol w:w="3081"/>
        <w:gridCol w:w="890"/>
        <w:gridCol w:w="947"/>
        <w:gridCol w:w="762"/>
        <w:gridCol w:w="762"/>
        <w:gridCol w:w="762"/>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7FD2C6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02" w:type="dxa"/>
            <w:tcBorders>
              <w:tl2br w:val="nil"/>
              <w:tr2bl w:val="nil"/>
            </w:tcBorders>
            <w:shd w:val="clear" w:color="auto" w:fill="auto"/>
            <w:vAlign w:val="center"/>
          </w:tcPr>
          <w:p w14:paraId="2B4E1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982" w:type="dxa"/>
            <w:tcBorders>
              <w:tl2br w:val="nil"/>
              <w:tr2bl w:val="nil"/>
            </w:tcBorders>
            <w:shd w:val="clear" w:color="auto" w:fill="auto"/>
            <w:vAlign w:val="center"/>
          </w:tcPr>
          <w:p w14:paraId="755F79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3081" w:type="dxa"/>
            <w:tcBorders>
              <w:tl2br w:val="nil"/>
              <w:tr2bl w:val="nil"/>
            </w:tcBorders>
            <w:shd w:val="clear" w:color="auto" w:fill="auto"/>
            <w:vAlign w:val="center"/>
          </w:tcPr>
          <w:p w14:paraId="13EB3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890" w:type="dxa"/>
            <w:tcBorders>
              <w:tl2br w:val="nil"/>
              <w:tr2bl w:val="nil"/>
            </w:tcBorders>
            <w:shd w:val="clear" w:color="auto" w:fill="auto"/>
            <w:vAlign w:val="center"/>
          </w:tcPr>
          <w:p w14:paraId="4D4A2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需求部门</w:t>
            </w:r>
          </w:p>
        </w:tc>
        <w:tc>
          <w:tcPr>
            <w:tcW w:w="947" w:type="dxa"/>
            <w:tcBorders>
              <w:tl2br w:val="nil"/>
              <w:tr2bl w:val="nil"/>
            </w:tcBorders>
            <w:shd w:val="clear" w:color="auto" w:fill="auto"/>
            <w:vAlign w:val="center"/>
          </w:tcPr>
          <w:p w14:paraId="568425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762" w:type="dxa"/>
            <w:tcBorders>
              <w:tl2br w:val="nil"/>
              <w:tr2bl w:val="nil"/>
            </w:tcBorders>
            <w:shd w:val="clear" w:color="auto" w:fill="auto"/>
            <w:vAlign w:val="center"/>
          </w:tcPr>
          <w:p w14:paraId="6811A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762" w:type="dxa"/>
            <w:tcBorders>
              <w:tl2br w:val="nil"/>
              <w:tr2bl w:val="nil"/>
            </w:tcBorders>
            <w:shd w:val="clear" w:color="auto" w:fill="auto"/>
            <w:vAlign w:val="center"/>
          </w:tcPr>
          <w:p w14:paraId="480BF6F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762" w:type="dxa"/>
            <w:tcBorders>
              <w:tl2br w:val="nil"/>
              <w:tr2bl w:val="nil"/>
            </w:tcBorders>
            <w:shd w:val="clear" w:color="auto" w:fill="auto"/>
            <w:vAlign w:val="center"/>
          </w:tcPr>
          <w:p w14:paraId="0BEACFC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7A691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5E11C9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02" w:type="dxa"/>
            <w:tcBorders>
              <w:tl2br w:val="nil"/>
              <w:tr2bl w:val="nil"/>
            </w:tcBorders>
            <w:shd w:val="clear" w:color="auto" w:fill="auto"/>
            <w:vAlign w:val="center"/>
          </w:tcPr>
          <w:p w14:paraId="39FC59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82" w:type="dxa"/>
            <w:tcBorders>
              <w:tl2br w:val="nil"/>
              <w:tr2bl w:val="nil"/>
            </w:tcBorders>
            <w:shd w:val="clear" w:color="auto" w:fill="auto"/>
            <w:vAlign w:val="center"/>
          </w:tcPr>
          <w:p w14:paraId="75DFFC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81" w:type="dxa"/>
            <w:tcBorders>
              <w:tl2br w:val="nil"/>
              <w:tr2bl w:val="nil"/>
            </w:tcBorders>
            <w:shd w:val="clear" w:color="auto" w:fill="auto"/>
            <w:vAlign w:val="center"/>
          </w:tcPr>
          <w:p w14:paraId="34F35A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890" w:type="dxa"/>
            <w:tcBorders>
              <w:tl2br w:val="nil"/>
              <w:tr2bl w:val="nil"/>
            </w:tcBorders>
            <w:shd w:val="clear" w:color="auto" w:fill="auto"/>
            <w:vAlign w:val="center"/>
          </w:tcPr>
          <w:p w14:paraId="5FC4A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7" w:type="dxa"/>
            <w:tcBorders>
              <w:tl2br w:val="nil"/>
              <w:tr2bl w:val="nil"/>
            </w:tcBorders>
            <w:shd w:val="clear" w:color="auto" w:fill="auto"/>
            <w:vAlign w:val="center"/>
          </w:tcPr>
          <w:p w14:paraId="5C741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31B26D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5FFCBC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2" w:type="dxa"/>
            <w:tcBorders>
              <w:tl2br w:val="nil"/>
              <w:tr2bl w:val="nil"/>
            </w:tcBorders>
            <w:shd w:val="clear" w:color="auto" w:fill="auto"/>
            <w:vAlign w:val="center"/>
          </w:tcPr>
          <w:p w14:paraId="0BE053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7A69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63325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02" w:type="dxa"/>
            <w:tcBorders>
              <w:tl2br w:val="nil"/>
              <w:tr2bl w:val="nil"/>
            </w:tcBorders>
            <w:shd w:val="clear" w:color="auto" w:fill="auto"/>
            <w:vAlign w:val="center"/>
          </w:tcPr>
          <w:p w14:paraId="016EE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82" w:type="dxa"/>
            <w:tcBorders>
              <w:tl2br w:val="nil"/>
              <w:tr2bl w:val="nil"/>
            </w:tcBorders>
            <w:shd w:val="clear" w:color="auto" w:fill="auto"/>
            <w:vAlign w:val="center"/>
          </w:tcPr>
          <w:p w14:paraId="6959C9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81" w:type="dxa"/>
            <w:tcBorders>
              <w:tl2br w:val="nil"/>
              <w:tr2bl w:val="nil"/>
            </w:tcBorders>
            <w:shd w:val="clear" w:color="auto" w:fill="auto"/>
            <w:vAlign w:val="center"/>
          </w:tcPr>
          <w:p w14:paraId="35BA89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890" w:type="dxa"/>
            <w:tcBorders>
              <w:tl2br w:val="nil"/>
              <w:tr2bl w:val="nil"/>
            </w:tcBorders>
            <w:shd w:val="clear" w:color="auto" w:fill="auto"/>
            <w:vAlign w:val="center"/>
          </w:tcPr>
          <w:p w14:paraId="5B845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7" w:type="dxa"/>
            <w:tcBorders>
              <w:tl2br w:val="nil"/>
              <w:tr2bl w:val="nil"/>
            </w:tcBorders>
            <w:shd w:val="clear" w:color="auto" w:fill="auto"/>
            <w:vAlign w:val="center"/>
          </w:tcPr>
          <w:p w14:paraId="1ED62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2A6177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3F935D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2" w:type="dxa"/>
            <w:tcBorders>
              <w:tl2br w:val="nil"/>
              <w:tr2bl w:val="nil"/>
            </w:tcBorders>
            <w:shd w:val="clear" w:color="auto" w:fill="auto"/>
            <w:vAlign w:val="center"/>
          </w:tcPr>
          <w:p w14:paraId="355CE4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D8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001838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02" w:type="dxa"/>
            <w:tcBorders>
              <w:tl2br w:val="nil"/>
              <w:tr2bl w:val="nil"/>
            </w:tcBorders>
            <w:shd w:val="clear" w:color="auto" w:fill="auto"/>
            <w:vAlign w:val="center"/>
          </w:tcPr>
          <w:p w14:paraId="18D614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82" w:type="dxa"/>
            <w:tcBorders>
              <w:tl2br w:val="nil"/>
              <w:tr2bl w:val="nil"/>
            </w:tcBorders>
            <w:shd w:val="clear" w:color="auto" w:fill="auto"/>
            <w:vAlign w:val="center"/>
          </w:tcPr>
          <w:p w14:paraId="16265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81" w:type="dxa"/>
            <w:tcBorders>
              <w:tl2br w:val="nil"/>
              <w:tr2bl w:val="nil"/>
            </w:tcBorders>
            <w:shd w:val="clear" w:color="auto" w:fill="auto"/>
            <w:vAlign w:val="center"/>
          </w:tcPr>
          <w:p w14:paraId="3A2DC0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890" w:type="dxa"/>
            <w:tcBorders>
              <w:tl2br w:val="nil"/>
              <w:tr2bl w:val="nil"/>
            </w:tcBorders>
            <w:shd w:val="clear" w:color="auto" w:fill="auto"/>
            <w:vAlign w:val="center"/>
          </w:tcPr>
          <w:p w14:paraId="7E8CB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7" w:type="dxa"/>
            <w:tcBorders>
              <w:tl2br w:val="nil"/>
              <w:tr2bl w:val="nil"/>
            </w:tcBorders>
            <w:shd w:val="clear" w:color="auto" w:fill="auto"/>
            <w:vAlign w:val="center"/>
          </w:tcPr>
          <w:p w14:paraId="56FFD4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7A4274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42884C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2" w:type="dxa"/>
            <w:tcBorders>
              <w:tl2br w:val="nil"/>
              <w:tr2bl w:val="nil"/>
            </w:tcBorders>
            <w:shd w:val="clear" w:color="auto" w:fill="auto"/>
            <w:vAlign w:val="center"/>
          </w:tcPr>
          <w:p w14:paraId="1FB527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AB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4A0DB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02" w:type="dxa"/>
            <w:tcBorders>
              <w:tl2br w:val="nil"/>
              <w:tr2bl w:val="nil"/>
            </w:tcBorders>
            <w:shd w:val="clear" w:color="auto" w:fill="auto"/>
            <w:vAlign w:val="center"/>
          </w:tcPr>
          <w:p w14:paraId="17CCF9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82" w:type="dxa"/>
            <w:tcBorders>
              <w:tl2br w:val="nil"/>
              <w:tr2bl w:val="nil"/>
            </w:tcBorders>
            <w:shd w:val="clear" w:color="auto" w:fill="auto"/>
            <w:vAlign w:val="center"/>
          </w:tcPr>
          <w:p w14:paraId="3993E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81" w:type="dxa"/>
            <w:tcBorders>
              <w:tl2br w:val="nil"/>
              <w:tr2bl w:val="nil"/>
            </w:tcBorders>
            <w:shd w:val="clear" w:color="auto" w:fill="auto"/>
            <w:vAlign w:val="center"/>
          </w:tcPr>
          <w:p w14:paraId="307123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890" w:type="dxa"/>
            <w:tcBorders>
              <w:tl2br w:val="nil"/>
              <w:tr2bl w:val="nil"/>
            </w:tcBorders>
            <w:shd w:val="clear" w:color="auto" w:fill="auto"/>
            <w:vAlign w:val="center"/>
          </w:tcPr>
          <w:p w14:paraId="36373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7" w:type="dxa"/>
            <w:tcBorders>
              <w:tl2br w:val="nil"/>
              <w:tr2bl w:val="nil"/>
            </w:tcBorders>
            <w:shd w:val="clear" w:color="auto" w:fill="auto"/>
            <w:vAlign w:val="center"/>
          </w:tcPr>
          <w:p w14:paraId="2EBBE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5CF225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542BD7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2" w:type="dxa"/>
            <w:tcBorders>
              <w:tl2br w:val="nil"/>
              <w:tr2bl w:val="nil"/>
            </w:tcBorders>
            <w:shd w:val="clear" w:color="auto" w:fill="auto"/>
            <w:vAlign w:val="center"/>
          </w:tcPr>
          <w:p w14:paraId="099854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87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7" w:type="dxa"/>
            <w:tcBorders>
              <w:tl2br w:val="nil"/>
              <w:tr2bl w:val="nil"/>
            </w:tcBorders>
            <w:shd w:val="clear" w:color="auto" w:fill="auto"/>
            <w:vAlign w:val="center"/>
          </w:tcPr>
          <w:p w14:paraId="419A5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02" w:type="dxa"/>
            <w:tcBorders>
              <w:tl2br w:val="nil"/>
              <w:tr2bl w:val="nil"/>
            </w:tcBorders>
            <w:shd w:val="clear" w:color="auto" w:fill="auto"/>
            <w:vAlign w:val="center"/>
          </w:tcPr>
          <w:p w14:paraId="62B34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82" w:type="dxa"/>
            <w:tcBorders>
              <w:tl2br w:val="nil"/>
              <w:tr2bl w:val="nil"/>
            </w:tcBorders>
            <w:shd w:val="clear" w:color="auto" w:fill="auto"/>
            <w:vAlign w:val="center"/>
          </w:tcPr>
          <w:p w14:paraId="6F0584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81" w:type="dxa"/>
            <w:tcBorders>
              <w:tl2br w:val="nil"/>
              <w:tr2bl w:val="nil"/>
            </w:tcBorders>
            <w:shd w:val="clear" w:color="auto" w:fill="auto"/>
            <w:vAlign w:val="center"/>
          </w:tcPr>
          <w:p w14:paraId="5AD278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890" w:type="dxa"/>
            <w:tcBorders>
              <w:tl2br w:val="nil"/>
              <w:tr2bl w:val="nil"/>
            </w:tcBorders>
            <w:shd w:val="clear" w:color="auto" w:fill="auto"/>
            <w:vAlign w:val="center"/>
          </w:tcPr>
          <w:p w14:paraId="517BEA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7" w:type="dxa"/>
            <w:tcBorders>
              <w:tl2br w:val="nil"/>
              <w:tr2bl w:val="nil"/>
            </w:tcBorders>
            <w:shd w:val="clear" w:color="auto" w:fill="auto"/>
            <w:vAlign w:val="center"/>
          </w:tcPr>
          <w:p w14:paraId="2970A7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36DB6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62" w:type="dxa"/>
            <w:tcBorders>
              <w:tl2br w:val="nil"/>
              <w:tr2bl w:val="nil"/>
            </w:tcBorders>
            <w:shd w:val="clear" w:color="auto" w:fill="auto"/>
            <w:vAlign w:val="center"/>
          </w:tcPr>
          <w:p w14:paraId="796C8B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2" w:type="dxa"/>
            <w:tcBorders>
              <w:tl2br w:val="nil"/>
              <w:tr2bl w:val="nil"/>
            </w:tcBorders>
            <w:shd w:val="clear" w:color="auto" w:fill="auto"/>
            <w:vAlign w:val="center"/>
          </w:tcPr>
          <w:p w14:paraId="17BF6F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0071356">
      <w:pPr>
        <w:rPr>
          <w:rFonts w:hint="eastAsia"/>
          <w:color w:val="auto"/>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val="en-US" w:eastAsia="zh-CN"/>
        </w:rPr>
        <w:t>。</w:t>
      </w:r>
    </w:p>
    <w:p w14:paraId="1A302DF8">
      <w:pPr>
        <w:pStyle w:val="26"/>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223D0ED5">
      <w:pPr>
        <w:pStyle w:val="8"/>
        <w:numPr>
          <w:ilvl w:val="0"/>
          <w:numId w:val="0"/>
        </w:numPr>
        <w:shd w:val="clear"/>
        <w:ind w:firstLine="480" w:firstLineChars="200"/>
        <w:rPr>
          <w:rFonts w:hint="eastAsia"/>
          <w:color w:val="auto"/>
          <w:lang w:val="en-US"/>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w:t>
      </w:r>
      <w:r>
        <w:rPr>
          <w:rFonts w:hint="eastAsia" w:hAnsi="宋体" w:cs="宋体"/>
          <w:color w:val="auto"/>
          <w:sz w:val="24"/>
          <w:highlight w:val="none"/>
          <w:u w:val="single"/>
          <w:lang w:val="en-US" w:eastAsia="zh-CN"/>
        </w:rPr>
        <w:t>甲方采购订单后</w:t>
      </w:r>
      <w:r>
        <w:rPr>
          <w:rFonts w:hint="eastAsia"/>
          <w:color w:val="auto"/>
          <w:highlight w:val="none"/>
          <w:u w:val="single"/>
          <w:lang w:val="en-US"/>
        </w:rPr>
        <w:t>在</w:t>
      </w:r>
      <w:r>
        <w:rPr>
          <w:rFonts w:hint="eastAsia"/>
          <w:color w:val="auto"/>
          <w:highlight w:val="none"/>
          <w:u w:val="single"/>
          <w:lang w:val="en-US" w:eastAsia="zh-CN"/>
        </w:rPr>
        <w:t>30天</w:t>
      </w:r>
      <w:r>
        <w:rPr>
          <w:rFonts w:hint="eastAsia"/>
          <w:color w:val="auto"/>
          <w:highlight w:val="none"/>
          <w:u w:val="single"/>
          <w:lang w:val="en-US"/>
        </w:rPr>
        <w:t>内完成</w:t>
      </w:r>
      <w:r>
        <w:rPr>
          <w:rFonts w:hint="eastAsia"/>
          <w:color w:val="auto"/>
          <w:u w:val="single"/>
          <w:lang w:val="en-US"/>
        </w:rPr>
        <w:t>供货。</w:t>
      </w:r>
      <w:r>
        <w:rPr>
          <w:rFonts w:hint="eastAsia"/>
          <w:color w:val="auto"/>
          <w:highlight w:val="none"/>
          <w:u w:val="single"/>
          <w:lang w:val="en-US" w:eastAsia="zh-CN"/>
        </w:rPr>
        <w:t>若因进口问题导致交货期限延长的，双方另行协商，但不得超过90天</w:t>
      </w:r>
      <w:r>
        <w:rPr>
          <w:rFonts w:hint="eastAsia"/>
          <w:color w:val="auto"/>
          <w:highlight w:val="none"/>
          <w:u w:val="single"/>
          <w:lang w:val="en-US"/>
        </w:rPr>
        <w:t>。</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335B8813">
      <w:pPr>
        <w:pStyle w:val="8"/>
        <w:ind w:firstLine="480" w:firstLineChars="200"/>
        <w:rPr>
          <w:rFonts w:hint="default"/>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w:t>
      </w:r>
      <w:r>
        <w:rPr>
          <w:rFonts w:hint="eastAsia" w:ascii="宋体"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w:t>
      </w:r>
      <w:r>
        <w:rPr>
          <w:rFonts w:hint="eastAsia" w:ascii="宋体" w:hAnsi="Arial" w:cs="Arial"/>
          <w:snapToGrid w:val="0"/>
          <w:color w:val="auto"/>
          <w:kern w:val="2"/>
          <w:sz w:val="24"/>
          <w:szCs w:val="21"/>
          <w:highlight w:val="none"/>
          <w:lang w:val="en-US" w:eastAsia="zh-CN" w:bidi="ar-SA"/>
        </w:rPr>
        <w:t>的货物</w:t>
      </w:r>
      <w:r>
        <w:rPr>
          <w:rFonts w:hint="eastAsia" w:cs="Arial"/>
          <w:snapToGrid w:val="0"/>
          <w:color w:val="auto"/>
          <w:kern w:val="2"/>
          <w:sz w:val="24"/>
          <w:szCs w:val="21"/>
          <w:highlight w:val="none"/>
          <w:lang w:val="en-US" w:eastAsia="zh-CN" w:bidi="ar-SA"/>
        </w:rPr>
        <w:t>按对应货物的规范或者标准，</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w:t>
      </w:r>
      <w:r>
        <w:rPr>
          <w:rFonts w:hint="eastAsia"/>
          <w:color w:val="auto"/>
          <w:highlight w:val="none"/>
          <w:lang w:val="en-US" w:eastAsia="zh-CN"/>
        </w:rPr>
        <w:t>一的，按要求较高者执行）。满足但不限于以下标准：</w:t>
      </w:r>
    </w:p>
    <w:p w14:paraId="6FE9F10D">
      <w:pPr>
        <w:pStyle w:val="8"/>
        <w:ind w:firstLine="480" w:firstLineChars="200"/>
        <w:rPr>
          <w:rFonts w:hint="default"/>
          <w:color w:val="auto"/>
          <w:highlight w:val="none"/>
          <w:lang w:val="en-US" w:eastAsia="zh-CN"/>
        </w:rPr>
      </w:pPr>
      <w:r>
        <w:rPr>
          <w:rFonts w:hint="eastAsia"/>
          <w:color w:val="auto"/>
          <w:highlight w:val="none"/>
          <w:lang w:val="en-US" w:eastAsia="zh-CN"/>
        </w:rPr>
        <w:t>GB/T 1226-2017《一般压力表》；</w:t>
      </w:r>
    </w:p>
    <w:p w14:paraId="161CE160">
      <w:pPr>
        <w:pStyle w:val="8"/>
        <w:ind w:firstLine="480" w:firstLineChars="200"/>
        <w:rPr>
          <w:rFonts w:hint="eastAsia"/>
          <w:color w:val="auto"/>
          <w:highlight w:val="none"/>
          <w:lang w:val="en-US" w:eastAsia="zh-CN"/>
        </w:rPr>
      </w:pPr>
      <w:r>
        <w:rPr>
          <w:rFonts w:hint="default"/>
          <w:color w:val="auto"/>
          <w:highlight w:val="none"/>
          <w:lang w:val="en-US" w:eastAsia="zh-CN"/>
        </w:rPr>
        <w:t>GB/T 1227-2017</w:t>
      </w:r>
      <w:r>
        <w:rPr>
          <w:rFonts w:hint="eastAsia"/>
          <w:color w:val="auto"/>
          <w:highlight w:val="none"/>
          <w:lang w:val="en-US" w:eastAsia="zh-CN"/>
        </w:rPr>
        <w:t>《精密压力表》；</w:t>
      </w:r>
    </w:p>
    <w:p w14:paraId="0EB7F289">
      <w:pPr>
        <w:pStyle w:val="8"/>
        <w:ind w:firstLine="480" w:firstLineChars="200"/>
        <w:rPr>
          <w:rFonts w:hint="eastAsia"/>
          <w:color w:val="auto"/>
          <w:highlight w:val="none"/>
          <w:lang w:val="en-US" w:eastAsia="zh-CN"/>
        </w:rPr>
      </w:pPr>
      <w:r>
        <w:rPr>
          <w:rFonts w:hint="eastAsia"/>
          <w:color w:val="auto"/>
          <w:highlight w:val="none"/>
          <w:lang w:val="en-US" w:eastAsia="zh-CN"/>
        </w:rPr>
        <w:t xml:space="preserve">JJG882-2019《压力变送器检定规程》； </w:t>
      </w:r>
    </w:p>
    <w:p w14:paraId="37816E50">
      <w:pPr>
        <w:pStyle w:val="8"/>
        <w:ind w:firstLine="480" w:firstLineChars="200"/>
        <w:rPr>
          <w:rFonts w:hint="eastAsia"/>
          <w:color w:val="auto"/>
          <w:highlight w:val="none"/>
          <w:lang w:val="en-US" w:eastAsia="zh-CN"/>
        </w:rPr>
      </w:pPr>
      <w:r>
        <w:rPr>
          <w:rFonts w:hint="default"/>
          <w:color w:val="auto"/>
          <w:highlight w:val="none"/>
          <w:lang w:val="en-US" w:eastAsia="zh-CN"/>
        </w:rPr>
        <w:t>GB30439.2-2013</w:t>
      </w:r>
      <w:r>
        <w:rPr>
          <w:rFonts w:hint="eastAsia"/>
          <w:color w:val="auto"/>
          <w:highlight w:val="none"/>
          <w:lang w:val="en-US" w:eastAsia="zh-CN"/>
        </w:rPr>
        <w:t>《工业自动化产品安全要求 第2部分: 压力/差压变送器的安全要求》</w:t>
      </w:r>
    </w:p>
    <w:p w14:paraId="39F79B71">
      <w:pPr>
        <w:pStyle w:val="8"/>
        <w:ind w:firstLine="480" w:firstLineChars="200"/>
        <w:rPr>
          <w:rFonts w:hint="eastAsia"/>
          <w:color w:val="auto"/>
          <w:highlight w:val="none"/>
          <w:lang w:val="en-US" w:eastAsia="zh-CN"/>
        </w:rPr>
      </w:pPr>
      <w:r>
        <w:rPr>
          <w:rFonts w:hint="eastAsia"/>
          <w:color w:val="auto"/>
          <w:highlight w:val="none"/>
          <w:lang w:val="en-US" w:eastAsia="zh-CN"/>
        </w:rPr>
        <w:t>JB/T 5528-2005《压力表标度及分划》</w:t>
      </w:r>
    </w:p>
    <w:p w14:paraId="354C0608">
      <w:pPr>
        <w:pStyle w:val="8"/>
        <w:ind w:firstLine="480" w:firstLineChars="200"/>
        <w:rPr>
          <w:rFonts w:hint="eastAsia"/>
          <w:color w:val="auto"/>
          <w:highlight w:val="none"/>
          <w:lang w:val="en-US" w:eastAsia="zh-CN"/>
        </w:rPr>
      </w:pPr>
      <w:r>
        <w:rPr>
          <w:rFonts w:hint="eastAsia"/>
          <w:color w:val="auto"/>
          <w:highlight w:val="none"/>
          <w:lang w:val="en-US" w:eastAsia="zh-CN"/>
        </w:rPr>
        <w:t>TSG 21-2016《固定式压力容器安全技术监察规程》</w:t>
      </w:r>
    </w:p>
    <w:p w14:paraId="626C52BA">
      <w:pPr>
        <w:pStyle w:val="8"/>
        <w:ind w:firstLine="480" w:firstLineChars="200"/>
        <w:rPr>
          <w:rFonts w:hint="default"/>
          <w:color w:val="auto"/>
          <w:highlight w:val="none"/>
          <w:lang w:val="en-US" w:eastAsia="zh-CN"/>
        </w:rPr>
      </w:pPr>
      <w:r>
        <w:rPr>
          <w:rFonts w:hint="eastAsia"/>
          <w:color w:val="auto"/>
          <w:highlight w:val="none"/>
          <w:lang w:val="en-US" w:eastAsia="zh-CN"/>
        </w:rPr>
        <w:t>HB6680-1992《压力开关通用规范》</w:t>
      </w:r>
    </w:p>
    <w:p w14:paraId="55129339">
      <w:pPr>
        <w:pStyle w:val="8"/>
        <w:ind w:firstLine="480" w:firstLineChars="200"/>
        <w:rPr>
          <w:rFonts w:hint="eastAsia"/>
          <w:color w:val="auto"/>
          <w:highlight w:val="none"/>
          <w:lang w:val="en-US" w:eastAsia="zh-CN"/>
        </w:rPr>
      </w:pPr>
      <w:r>
        <w:rPr>
          <w:rFonts w:hint="default"/>
          <w:color w:val="auto"/>
          <w:highlight w:val="none"/>
          <w:lang w:val="en-US" w:eastAsia="zh-CN"/>
        </w:rPr>
        <w:t>GB/T 28854-2012</w:t>
      </w:r>
      <w:r>
        <w:rPr>
          <w:rFonts w:hint="eastAsia"/>
          <w:color w:val="auto"/>
          <w:highlight w:val="none"/>
          <w:lang w:val="en-US" w:eastAsia="zh-CN"/>
        </w:rPr>
        <w:t>《硅电容式压力传感器》</w:t>
      </w:r>
    </w:p>
    <w:p w14:paraId="54707786">
      <w:pPr>
        <w:pStyle w:val="8"/>
        <w:ind w:firstLine="480" w:firstLineChars="200"/>
        <w:rPr>
          <w:rFonts w:hint="eastAsia"/>
          <w:color w:val="auto"/>
          <w:highlight w:val="none"/>
          <w:lang w:val="en-US" w:eastAsia="zh-CN"/>
        </w:rPr>
      </w:pPr>
      <w:r>
        <w:rPr>
          <w:rFonts w:hint="eastAsia"/>
          <w:color w:val="auto"/>
          <w:highlight w:val="none"/>
          <w:lang w:val="en-US" w:eastAsia="zh-CN"/>
        </w:rPr>
        <w:t xml:space="preserve">JB/T 10726-2007《扩散硅式压力变送器》 </w:t>
      </w:r>
    </w:p>
    <w:p w14:paraId="166B2806">
      <w:pPr>
        <w:pStyle w:val="8"/>
        <w:ind w:firstLine="480" w:firstLineChars="200"/>
        <w:rPr>
          <w:rFonts w:hint="eastAsia"/>
          <w:color w:val="auto"/>
          <w:highlight w:val="none"/>
          <w:lang w:val="en-US" w:eastAsia="zh-CN"/>
        </w:rPr>
      </w:pPr>
      <w:r>
        <w:rPr>
          <w:rFonts w:hint="eastAsia"/>
          <w:color w:val="auto"/>
          <w:highlight w:val="none"/>
          <w:lang w:val="en-US" w:eastAsia="zh-CN"/>
        </w:rPr>
        <w:t>2.乙方所供的货物必须为合格正品，不得为假冒伪劣产品。</w:t>
      </w:r>
    </w:p>
    <w:p w14:paraId="3D850B21">
      <w:pPr>
        <w:pStyle w:val="8"/>
        <w:ind w:firstLine="480" w:firstLineChars="200"/>
        <w:rPr>
          <w:rFonts w:hint="default"/>
          <w:color w:val="auto"/>
          <w:highlight w:val="none"/>
          <w:lang w:val="en-US" w:eastAsia="zh-CN"/>
        </w:rPr>
      </w:pPr>
      <w:r>
        <w:rPr>
          <w:rFonts w:hint="eastAsia"/>
          <w:color w:val="auto"/>
          <w:highlight w:val="none"/>
          <w:lang w:val="en-US" w:eastAsia="zh-CN"/>
        </w:rPr>
        <w:t>3.乙方所供的货物质保期限验收合格后12个月，若质保期内出现质量问题（非质量问题除外），由乙方负责联系生产厂家免费维修，产生的费用全部由乙方承担。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8993826">
      <w:pPr>
        <w:pStyle w:val="8"/>
        <w:numPr>
          <w:ilvl w:val="0"/>
          <w:numId w:val="0"/>
        </w:numPr>
        <w:shd w:val="clea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w:t>
      </w:r>
      <w:r>
        <w:rPr>
          <w:rFonts w:hint="eastAsia"/>
          <w:color w:val="auto"/>
          <w:lang w:val="en-US" w:eastAsia="zh-CN"/>
        </w:rPr>
        <w:t>甲方</w:t>
      </w:r>
      <w:r>
        <w:rPr>
          <w:rFonts w:hint="eastAsia"/>
          <w:color w:val="auto"/>
          <w:lang w:val="en-US"/>
        </w:rPr>
        <w:t>生产计划，确定送货数量要求，</w:t>
      </w:r>
      <w:r>
        <w:rPr>
          <w:rFonts w:hint="eastAsia"/>
          <w:color w:val="auto"/>
          <w:highlight w:val="none"/>
          <w:lang w:val="en-US"/>
        </w:rPr>
        <w:t>分</w:t>
      </w:r>
      <w:r>
        <w:rPr>
          <w:rFonts w:hint="eastAsia"/>
          <w:color w:val="auto"/>
          <w:highlight w:val="none"/>
          <w:lang w:val="en-US" w:eastAsia="zh-CN"/>
        </w:rPr>
        <w:t>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w:t>
      </w:r>
      <w:r>
        <w:rPr>
          <w:rFonts w:hint="eastAsia"/>
          <w:color w:val="auto"/>
          <w:highlight w:val="none"/>
          <w:lang w:val="en-US"/>
        </w:rPr>
        <w:t>在</w:t>
      </w:r>
      <w:r>
        <w:rPr>
          <w:rFonts w:hint="eastAsia"/>
          <w:color w:val="auto"/>
          <w:highlight w:val="none"/>
          <w:lang w:val="en-US" w:eastAsia="zh-CN"/>
        </w:rPr>
        <w:t>30天</w:t>
      </w:r>
      <w:r>
        <w:rPr>
          <w:rFonts w:hint="eastAsia"/>
          <w:color w:val="auto"/>
          <w:highlight w:val="none"/>
          <w:lang w:val="en-US"/>
        </w:rPr>
        <w:t>内完成</w:t>
      </w:r>
      <w:r>
        <w:rPr>
          <w:rFonts w:hint="eastAsia"/>
          <w:color w:val="auto"/>
          <w:lang w:val="en-US"/>
        </w:rPr>
        <w:t>供货。</w:t>
      </w:r>
      <w:r>
        <w:rPr>
          <w:rFonts w:hint="eastAsia"/>
          <w:color w:val="auto"/>
          <w:highlight w:val="none"/>
          <w:lang w:val="en-US" w:eastAsia="zh-CN"/>
        </w:rPr>
        <w:t>若因进口问题导致交货期限延长的，双方另行协商，但不得超过90天</w:t>
      </w:r>
      <w:r>
        <w:rPr>
          <w:rFonts w:hint="eastAsia"/>
          <w:color w:val="auto"/>
          <w:highlight w:val="none"/>
          <w:lang w:val="en-US"/>
        </w:rPr>
        <w:t>。</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16021"/>
      <w:bookmarkStart w:id="403" w:name="_Toc15583"/>
      <w:bookmarkStart w:id="404" w:name="_Toc28375"/>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214"/>
      <w:bookmarkStart w:id="409" w:name="_Ref467378404"/>
      <w:bookmarkStart w:id="410" w:name="_Toc19614"/>
      <w:bookmarkStart w:id="411" w:name="_Toc259093669"/>
      <w:bookmarkStart w:id="412" w:name="_Ref467379109"/>
      <w:bookmarkStart w:id="413" w:name="_Ref467379101"/>
      <w:bookmarkStart w:id="414" w:name="_Ref467379094"/>
      <w:bookmarkStart w:id="415" w:name="_Toc16917"/>
      <w:bookmarkStart w:id="416" w:name="_Ref467378499"/>
      <w:bookmarkStart w:id="417" w:name="_Ref467379205"/>
      <w:bookmarkStart w:id="418" w:name="_Toc28763"/>
      <w:bookmarkStart w:id="419" w:name="_Toc487900349"/>
      <w:bookmarkStart w:id="420" w:name="_Ref467378463"/>
      <w:bookmarkStart w:id="421" w:name="_Ref467379225"/>
      <w:bookmarkStart w:id="422" w:name="_Toc279701240"/>
      <w:bookmarkStart w:id="423" w:name="_Ref46737919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32504"/>
      <w:bookmarkStart w:id="428" w:name="_Toc279701241"/>
      <w:bookmarkStart w:id="429" w:name="_Toc27635"/>
      <w:bookmarkStart w:id="430" w:name="_Toc13336"/>
      <w:bookmarkStart w:id="431" w:name="_Toc487900350"/>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31634"/>
      <w:bookmarkStart w:id="434" w:name="_Toc487900351"/>
      <w:bookmarkStart w:id="435" w:name="_Toc279701242"/>
      <w:bookmarkStart w:id="436" w:name="_Toc259093671"/>
      <w:bookmarkStart w:id="437" w:name="_Toc9829"/>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279701247"/>
      <w:bookmarkStart w:id="448" w:name="_Toc259093676"/>
      <w:bookmarkStart w:id="449" w:name="_Toc487900357"/>
      <w:bookmarkStart w:id="450"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923"/>
      <w:bookmarkStart w:id="453" w:name="_Ref467379852"/>
      <w:bookmarkStart w:id="454" w:name="_Toc279701248"/>
      <w:bookmarkStart w:id="455" w:name="_Toc259093677"/>
      <w:bookmarkStart w:id="456" w:name="_Toc487900358"/>
      <w:bookmarkStart w:id="457" w:name="_Ref467379863"/>
      <w:bookmarkStart w:id="458" w:name="_Toc16110"/>
      <w:bookmarkStart w:id="459" w:name="_Toc3225"/>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5237"/>
      <w:bookmarkStart w:id="473" w:name="_Toc22955"/>
      <w:bookmarkStart w:id="474" w:name="_Toc259093688"/>
      <w:bookmarkStart w:id="475" w:name="_Toc279701259"/>
      <w:bookmarkStart w:id="476" w:name="_Toc10366"/>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30676"/>
      <w:bookmarkStart w:id="482" w:name="_Toc279701255"/>
      <w:bookmarkStart w:id="483" w:name="_Toc6969"/>
      <w:bookmarkStart w:id="484" w:name="_Toc689"/>
      <w:bookmarkStart w:id="485" w:name="_Toc259093684"/>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7102"/>
      <w:bookmarkStart w:id="488" w:name="_Toc8298"/>
      <w:bookmarkStart w:id="489" w:name="_Toc16959"/>
      <w:bookmarkStart w:id="490" w:name="_Toc279701258"/>
      <w:bookmarkStart w:id="491" w:name="_Toc487900368"/>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259093691"/>
      <w:bookmarkStart w:id="506" w:name="_Toc30599"/>
      <w:bookmarkStart w:id="507" w:name="_Toc487900372"/>
      <w:bookmarkStart w:id="508" w:name="_Toc279701262"/>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487900373"/>
      <w:bookmarkStart w:id="511" w:name="_Toc279701263"/>
      <w:bookmarkStart w:id="512" w:name="_Toc259093692"/>
      <w:bookmarkStart w:id="513" w:name="_Toc18567"/>
      <w:bookmarkStart w:id="514" w:name="_Toc10330"/>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2025年-2026年仪控备件（压力类）采购项目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202506018</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9"/>
        <w:rPr>
          <w:color w:val="auto"/>
          <w:highlight w:val="none"/>
        </w:rPr>
      </w:pPr>
    </w:p>
    <w:p w14:paraId="6B732297">
      <w:pPr>
        <w:rPr>
          <w:color w:val="auto"/>
          <w:highlight w:val="none"/>
        </w:rPr>
      </w:pPr>
    </w:p>
    <w:p w14:paraId="331BDF6A">
      <w:pPr>
        <w:pStyle w:val="8"/>
        <w:rPr>
          <w:color w:val="auto"/>
          <w:highlight w:val="none"/>
        </w:rPr>
      </w:pPr>
    </w:p>
    <w:p w14:paraId="653829AB">
      <w:pPr>
        <w:pStyle w:val="9"/>
        <w:rPr>
          <w:color w:val="auto"/>
          <w:highlight w:val="none"/>
        </w:rPr>
      </w:pPr>
    </w:p>
    <w:p w14:paraId="13702602">
      <w:pPr>
        <w:rPr>
          <w:color w:val="auto"/>
          <w:highlight w:val="none"/>
        </w:rPr>
      </w:pPr>
    </w:p>
    <w:p w14:paraId="193DA332">
      <w:pPr>
        <w:pStyle w:val="8"/>
        <w:rPr>
          <w:color w:val="auto"/>
          <w:highlight w:val="none"/>
        </w:rPr>
      </w:pPr>
    </w:p>
    <w:p w14:paraId="2FC68D1D">
      <w:pPr>
        <w:pStyle w:val="9"/>
        <w:rPr>
          <w:color w:val="auto"/>
          <w:highlight w:val="none"/>
        </w:rPr>
      </w:pPr>
    </w:p>
    <w:p w14:paraId="1E7D41D8">
      <w:pPr>
        <w:rPr>
          <w:color w:val="auto"/>
          <w:highlight w:val="none"/>
        </w:rPr>
      </w:pPr>
    </w:p>
    <w:p w14:paraId="0B2DBFD6">
      <w:pPr>
        <w:pStyle w:val="8"/>
        <w:rPr>
          <w:color w:val="auto"/>
          <w:highlight w:val="none"/>
        </w:rPr>
      </w:pPr>
    </w:p>
    <w:p w14:paraId="6FA95176">
      <w:pPr>
        <w:pStyle w:val="9"/>
        <w:rPr>
          <w:color w:val="auto"/>
          <w:highlight w:val="none"/>
        </w:rPr>
      </w:pPr>
    </w:p>
    <w:p w14:paraId="65D298D1">
      <w:pPr>
        <w:pStyle w:val="10"/>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9"/>
        <w:rPr>
          <w:color w:val="auto"/>
          <w:highlight w:val="none"/>
        </w:rPr>
      </w:pPr>
    </w:p>
    <w:p w14:paraId="5A590BC0">
      <w:pPr>
        <w:rPr>
          <w:color w:val="auto"/>
          <w:highlight w:val="none"/>
        </w:rPr>
      </w:pPr>
    </w:p>
    <w:p w14:paraId="53C7C0DB">
      <w:pPr>
        <w:pStyle w:val="8"/>
        <w:rPr>
          <w:color w:val="auto"/>
          <w:highlight w:val="none"/>
        </w:rPr>
      </w:pPr>
    </w:p>
    <w:p w14:paraId="4F915C3A">
      <w:pPr>
        <w:pStyle w:val="9"/>
        <w:rPr>
          <w:color w:val="auto"/>
          <w:highlight w:val="none"/>
        </w:rPr>
      </w:pPr>
    </w:p>
    <w:p w14:paraId="3AC9F638">
      <w:pPr>
        <w:pStyle w:val="10"/>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9"/>
        <w:rPr>
          <w:color w:val="auto"/>
          <w:highlight w:val="none"/>
        </w:rPr>
      </w:pPr>
    </w:p>
    <w:p w14:paraId="32D92D93">
      <w:pPr>
        <w:rPr>
          <w:color w:val="auto"/>
          <w:highlight w:val="none"/>
        </w:rPr>
      </w:pPr>
    </w:p>
    <w:p w14:paraId="21F07E84">
      <w:pPr>
        <w:pStyle w:val="8"/>
        <w:rPr>
          <w:color w:val="auto"/>
          <w:highlight w:val="none"/>
        </w:rPr>
      </w:pPr>
    </w:p>
    <w:p w14:paraId="26E50E1C">
      <w:pPr>
        <w:pStyle w:val="9"/>
        <w:rPr>
          <w:color w:val="auto"/>
          <w:highlight w:val="none"/>
        </w:rPr>
      </w:pPr>
    </w:p>
    <w:p w14:paraId="63ED5F2D">
      <w:pPr>
        <w:rPr>
          <w:color w:val="auto"/>
          <w:highlight w:val="none"/>
        </w:rPr>
      </w:pPr>
    </w:p>
    <w:p w14:paraId="4744CB19">
      <w:pPr>
        <w:pStyle w:val="8"/>
        <w:rPr>
          <w:color w:val="auto"/>
          <w:highlight w:val="none"/>
        </w:rPr>
      </w:pPr>
    </w:p>
    <w:p w14:paraId="08D596A0">
      <w:pPr>
        <w:pStyle w:val="9"/>
        <w:rPr>
          <w:color w:val="auto"/>
          <w:highlight w:val="none"/>
        </w:rPr>
      </w:pPr>
    </w:p>
    <w:p w14:paraId="594551C6">
      <w:pPr>
        <w:rPr>
          <w:color w:val="auto"/>
          <w:highlight w:val="none"/>
        </w:rPr>
      </w:pPr>
    </w:p>
    <w:p w14:paraId="672027BB">
      <w:pPr>
        <w:pStyle w:val="15"/>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9"/>
        <w:rPr>
          <w:color w:val="auto"/>
          <w:highlight w:val="none"/>
        </w:rPr>
      </w:pPr>
    </w:p>
    <w:p w14:paraId="562D1A5A">
      <w:pPr>
        <w:rPr>
          <w:color w:val="auto"/>
          <w:highlight w:val="none"/>
        </w:rPr>
      </w:pPr>
    </w:p>
    <w:p w14:paraId="10E455D0">
      <w:pPr>
        <w:pStyle w:val="8"/>
        <w:rPr>
          <w:color w:val="auto"/>
          <w:highlight w:val="none"/>
        </w:rPr>
      </w:pPr>
    </w:p>
    <w:p w14:paraId="6C6C041E">
      <w:pPr>
        <w:pStyle w:val="9"/>
        <w:rPr>
          <w:color w:val="auto"/>
          <w:highlight w:val="none"/>
        </w:rPr>
      </w:pPr>
    </w:p>
    <w:p w14:paraId="3F8CAF64">
      <w:pPr>
        <w:rPr>
          <w:color w:val="auto"/>
          <w:highlight w:val="none"/>
        </w:rPr>
      </w:pPr>
    </w:p>
    <w:p w14:paraId="7AC5CC7D">
      <w:pPr>
        <w:pStyle w:val="8"/>
        <w:rPr>
          <w:color w:val="auto"/>
          <w:highlight w:val="none"/>
        </w:rPr>
      </w:pPr>
    </w:p>
    <w:p w14:paraId="764F6707">
      <w:pPr>
        <w:pStyle w:val="9"/>
        <w:rPr>
          <w:color w:val="auto"/>
          <w:highlight w:val="none"/>
        </w:rPr>
      </w:pPr>
    </w:p>
    <w:p w14:paraId="2D6DDF6E">
      <w:pPr>
        <w:rPr>
          <w:color w:val="auto"/>
          <w:highlight w:val="none"/>
        </w:rPr>
      </w:pPr>
    </w:p>
    <w:p w14:paraId="5C5B213C">
      <w:pPr>
        <w:pStyle w:val="8"/>
        <w:rPr>
          <w:color w:val="auto"/>
          <w:highlight w:val="none"/>
        </w:rPr>
      </w:pPr>
    </w:p>
    <w:p w14:paraId="3B2195A4">
      <w:pPr>
        <w:pStyle w:val="9"/>
        <w:rPr>
          <w:color w:val="auto"/>
          <w:highlight w:val="none"/>
        </w:rPr>
      </w:pPr>
    </w:p>
    <w:p w14:paraId="7AD3CA32">
      <w:pPr>
        <w:rPr>
          <w:color w:val="auto"/>
          <w:highlight w:val="none"/>
        </w:rPr>
      </w:pPr>
    </w:p>
    <w:p w14:paraId="02BA273D">
      <w:pPr>
        <w:pStyle w:val="8"/>
        <w:rPr>
          <w:color w:val="auto"/>
          <w:highlight w:val="none"/>
        </w:rPr>
      </w:pPr>
    </w:p>
    <w:p w14:paraId="16A0B7F5">
      <w:pPr>
        <w:pStyle w:val="9"/>
        <w:rPr>
          <w:color w:val="auto"/>
          <w:highlight w:val="none"/>
        </w:rPr>
      </w:pPr>
    </w:p>
    <w:p w14:paraId="1AFC3120">
      <w:pPr>
        <w:rPr>
          <w:color w:val="auto"/>
          <w:highlight w:val="none"/>
        </w:rPr>
      </w:pPr>
    </w:p>
    <w:p w14:paraId="43E3F283">
      <w:pPr>
        <w:pStyle w:val="8"/>
        <w:rPr>
          <w:color w:val="auto"/>
          <w:highlight w:val="none"/>
        </w:rPr>
      </w:pPr>
    </w:p>
    <w:p w14:paraId="7DC08AEC">
      <w:pPr>
        <w:pStyle w:val="9"/>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9"/>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9"/>
        <w:rPr>
          <w:color w:val="auto"/>
          <w:highlight w:val="none"/>
        </w:rPr>
      </w:pPr>
    </w:p>
    <w:p w14:paraId="1A2E8DD5">
      <w:pPr>
        <w:rPr>
          <w:color w:val="auto"/>
          <w:highlight w:val="none"/>
        </w:rPr>
      </w:pPr>
    </w:p>
    <w:p w14:paraId="210A8F52">
      <w:pPr>
        <w:pStyle w:val="8"/>
        <w:rPr>
          <w:color w:val="auto"/>
          <w:highlight w:val="none"/>
        </w:rPr>
      </w:pPr>
    </w:p>
    <w:p w14:paraId="6D6F5712">
      <w:pPr>
        <w:pStyle w:val="9"/>
        <w:rPr>
          <w:color w:val="auto"/>
          <w:highlight w:val="none"/>
        </w:rPr>
      </w:pPr>
    </w:p>
    <w:p w14:paraId="086B93DF">
      <w:pPr>
        <w:rPr>
          <w:color w:val="auto"/>
          <w:highlight w:val="none"/>
        </w:rPr>
      </w:pPr>
    </w:p>
    <w:p w14:paraId="4592615A">
      <w:pPr>
        <w:pStyle w:val="8"/>
        <w:rPr>
          <w:color w:val="auto"/>
          <w:highlight w:val="none"/>
        </w:rPr>
      </w:pPr>
    </w:p>
    <w:p w14:paraId="7427FE09">
      <w:pPr>
        <w:pStyle w:val="9"/>
        <w:rPr>
          <w:color w:val="auto"/>
          <w:highlight w:val="none"/>
        </w:rPr>
      </w:pPr>
    </w:p>
    <w:p w14:paraId="5E6040BE">
      <w:pPr>
        <w:rPr>
          <w:color w:val="auto"/>
          <w:highlight w:val="none"/>
        </w:rPr>
      </w:pPr>
    </w:p>
    <w:p w14:paraId="68B2145C">
      <w:pPr>
        <w:pStyle w:val="8"/>
        <w:rPr>
          <w:color w:val="auto"/>
          <w:highlight w:val="none"/>
        </w:rPr>
      </w:pPr>
    </w:p>
    <w:p w14:paraId="5A7C2A70">
      <w:pPr>
        <w:pStyle w:val="9"/>
        <w:rPr>
          <w:color w:val="auto"/>
          <w:highlight w:val="none"/>
        </w:rPr>
      </w:pPr>
    </w:p>
    <w:p w14:paraId="5E37B237">
      <w:pPr>
        <w:rPr>
          <w:color w:val="auto"/>
          <w:highlight w:val="none"/>
        </w:rPr>
      </w:pPr>
    </w:p>
    <w:p w14:paraId="154C73FF">
      <w:pPr>
        <w:pStyle w:val="8"/>
        <w:rPr>
          <w:color w:val="auto"/>
          <w:highlight w:val="none"/>
        </w:rPr>
      </w:pPr>
    </w:p>
    <w:p w14:paraId="0674AE80">
      <w:pPr>
        <w:pStyle w:val="9"/>
        <w:rPr>
          <w:color w:val="auto"/>
          <w:highlight w:val="none"/>
        </w:rPr>
      </w:pPr>
    </w:p>
    <w:p w14:paraId="6339BE2C">
      <w:pPr>
        <w:rPr>
          <w:color w:val="auto"/>
          <w:highlight w:val="none"/>
        </w:rPr>
      </w:pPr>
    </w:p>
    <w:p w14:paraId="6BCD0F54">
      <w:pPr>
        <w:pStyle w:val="8"/>
        <w:rPr>
          <w:color w:val="auto"/>
          <w:highlight w:val="none"/>
        </w:rPr>
      </w:pPr>
    </w:p>
    <w:p w14:paraId="1F6E8CDC">
      <w:pPr>
        <w:pStyle w:val="9"/>
        <w:rPr>
          <w:color w:val="auto"/>
          <w:highlight w:val="none"/>
        </w:rPr>
      </w:pPr>
    </w:p>
    <w:p w14:paraId="311BD0AC">
      <w:pPr>
        <w:rPr>
          <w:color w:val="auto"/>
          <w:highlight w:val="none"/>
        </w:rPr>
      </w:pPr>
    </w:p>
    <w:p w14:paraId="25BD0831">
      <w:pPr>
        <w:pStyle w:val="8"/>
        <w:rPr>
          <w:color w:val="auto"/>
          <w:highlight w:val="none"/>
        </w:rPr>
      </w:pPr>
    </w:p>
    <w:p w14:paraId="4811A9DB">
      <w:pPr>
        <w:pStyle w:val="9"/>
        <w:ind w:left="0" w:leftChars="0" w:firstLine="0" w:firstLineChars="0"/>
        <w:rPr>
          <w:color w:val="auto"/>
          <w:highlight w:val="none"/>
        </w:rPr>
      </w:pPr>
    </w:p>
    <w:p w14:paraId="7B4EDF90">
      <w:pPr>
        <w:pStyle w:val="10"/>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9"/>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9"/>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9"/>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358"/>
        <w:gridCol w:w="2696"/>
        <w:gridCol w:w="1525"/>
        <w:gridCol w:w="4346"/>
        <w:gridCol w:w="650"/>
        <w:gridCol w:w="550"/>
        <w:gridCol w:w="614"/>
        <w:gridCol w:w="850"/>
        <w:gridCol w:w="837"/>
      </w:tblGrid>
      <w:tr w14:paraId="1C34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84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序号</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6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名称</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B7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推荐品牌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4853">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选定品牌</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7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9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需求部门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76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5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暂定数量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F2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单价</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36F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金额</w:t>
            </w:r>
          </w:p>
        </w:tc>
      </w:tr>
      <w:tr w14:paraId="4793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15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45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65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日本鹭宫saginomiya</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0B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日本鹭宫saginomiya</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0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YPS-C104；max：13kgf/cm3；量程：0.2~313kgf/cm3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BD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DA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35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C1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D6C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56A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67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8B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E2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美国哈尼克hanic</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92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美国哈尼克hanic</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5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HN-T01-BB；量程0.05-1.6MPa；G1/4内牙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B3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D0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78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B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4AB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CC6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2E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1E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B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美国哈尼克hanic</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10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美国哈尼克hanic</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F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HN-T20；0.005-0.06MPa；防爆型；EXIICT6；IP64；双过程接口1/4NPT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1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AF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E9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2DC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DD8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6C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7C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4B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87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美国索尔SOR</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4E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美国索尔SOR</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E6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BH-107082-107；双刀双掷；1.4-7.0bar；耐压等级210bar；超压等级340bar</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4F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F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F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59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B7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4DB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ED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3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真空开关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86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美国联合电器UE</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D7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美国联合电器UE</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7C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J402-450；-1bar~0bar</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5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48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C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65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87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D75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FD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B4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C5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033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B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Y-60；0-0.16MPa；G1/4；精度2.5；材质：304；耐震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7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8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3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AC0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7B0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223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4D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2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B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0E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00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Y-60；0-1.0MPa；G1/4；精度2.5；材质：304；耐震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CD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39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F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53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31E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71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9F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8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C5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DE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A5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59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EB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BD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43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A1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7A1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9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1E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A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55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E8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Y-60；0-4.0MPa；G1/4；精度2.5；材质：304；耐震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AE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EC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7E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74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9D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C83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0E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1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948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064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1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Y-60；0-6MPa；G1/4；精度2.5；材质：304；耐震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4B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65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8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45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678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BD6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0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3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E6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CD7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6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Y-60；0-16MPa；G1/4；精度2.5；材质：304；耐震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8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39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C0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877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F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63B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A8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D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6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C6C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43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Y-150BN；-0.1~0.15MPa；耐震；M20*1.5；精度1.5；材质：304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91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F3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77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820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DCF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B2C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4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F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A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B6C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F8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YTN-150ZT；0-25MPa；轴向带边；耐震；M20*1.5；精度1.5；材质：304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13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DB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1A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131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114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9F8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7E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F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3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FA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8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YTN-150ZT；0-10MPa；轴向带边；耐震；M20*1.5；精度1.5；材质：304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0C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8E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D5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92E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FFC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1DB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17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3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34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D49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0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YTN-150ZT；0-6MPa；轴向带边；耐震；M20*1.5；精度1.5；材质：304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9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C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4F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F18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472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A73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8B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A3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90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07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BF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YTN-150ZT；0-1.6MPa；轴向带边；耐震；M20*1.5；精度1.5；材质：304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1F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1C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67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3FC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20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6E7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C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8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28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6F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3C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YTN-150ZT；0-0.6MPa；轴向带边；耐震；M20*1.5；精度1.5；材质：304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8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13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AF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E8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B48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E56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6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4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D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95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0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YTN-150ZT；-0.1-0MPa；轴向带边；耐震；M20*1.5；精度1.5；材质：304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A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F6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E8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2B3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875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B2F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0E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A8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3A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90F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9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YTN-100ZT；0-25MPa；轴向带边；耐震；G1/2；精度1.5；材质：304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74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54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F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EAB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896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5E5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9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3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4F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84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3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Y-150；-0.1~1.5MPa；M20*1.5；精度1.5；径向；材质：304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EF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19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83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2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A9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1AB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1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10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9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61D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39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Y-150；0~0.6MPa；G1/2；精度1.5；径向；材质：304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3C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72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EB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D65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36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6B7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C7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C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FA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AAE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F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Y-60；0~0.6MPa；G1/4；精度1.5；径向；材质：304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27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26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1F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426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6D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657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B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F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FD2">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96A">
            <w:pPr>
              <w:jc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04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Y-60；4分内牙；径向；外壳带高低限；耐震材质：PP；介质：硫酸、次氯酸等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5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3C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64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21B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2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8F4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3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7D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0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IFM</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CE9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15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PN3071；带插头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3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1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A1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3EB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E6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300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E9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CE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0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293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A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YE-100BF；参数：0-16kPA；M20*1.5；材质：304；精度2.5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C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E0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5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70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972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A42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7C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80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2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CFE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97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YE-100BF；参数：0-10kPa；M20*1.5；耐震；材质：304；精度2.5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6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25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A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4F4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E7A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5CA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4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1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F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CA6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A0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YE-100BF；参数：0-10kPA；M20*1.5；材质：304；精度2.5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A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6A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A6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293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8F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A23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F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AE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B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5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YE-100BF；参数：±12kPa；M20*1.5；材质：304；精度2.5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5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70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67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2A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35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1FA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4E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A7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B8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C2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7D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YE-100BF；参数：±5kPa；M20*1.6；材质：304；精度2.5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3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CA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05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F49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23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9EF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E4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8D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0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43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F9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YE-100BF；参数：±2.5kPa；M20*1.6；材质：304；精度2.5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C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98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5E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63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736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E58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1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C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不锈钢膜盒压力表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9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55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0A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YE-100BF；参数：±1kPa；M20*1.5；材质：304；精度2.5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6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6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D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3F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C2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1B2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8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C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6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DC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46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3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BB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70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38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29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1F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B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A2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DA2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78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9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Y-150R；0~0.1MPa；M20*1.5；材质：304；精度1.5；带铅封挂环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9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44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DB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3E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679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F21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1D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F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7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8C2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0A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Y-150R；0~0.25MPa；M20*1.5；材质：304；精度1.5；带铅封挂环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9D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09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BF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0C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D2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844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65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3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4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C4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E9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Y-150R；0~0.6MPa；M20*1.5；材质：304；精度1.5；带铅封挂环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2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9C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86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E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D76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848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22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9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6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01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4A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DF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3F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4F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7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0C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1F9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D8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D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21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37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B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Y-150R；0~1.6MPa；M20*1.5；材质：304；精度1.5；带铅封挂环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36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AA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81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2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D1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44B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80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96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8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6F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B5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Y-150R；0~2.5MPa；M20*1.5；材质：304；精度1.5；带铅封挂环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81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52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F6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46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F61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042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48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32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F2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28B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A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Y-150R；0~4MPa；M20*1.5；材质：304；精度1.5；带铅封挂环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8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9D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D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86C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C71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660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3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D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77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862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8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Y-150R；0~6MPa；M20*1.5；材质：304；精度1.5；带铅封挂环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1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09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8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50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AE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D71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10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74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9B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64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A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Y-150R；0~10MPa；M20*1.5；材质：304；精度1.5；带铅封挂环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2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6F2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31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829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78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064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A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C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B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1B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F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Y-150R；0~16MPa；M20*1.5；材质：304；精度1.5；带铅封挂环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6A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0F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D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919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E1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970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8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4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8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C1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9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YNTP-100BFR-MF；量程：0-0.6MPa；法兰dn50；压力表材质304；隔膜材质316L；带垫片；精度1.6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C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32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AD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F6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84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18F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D2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2C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43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45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7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YNTP-100BFR-MF；量程：0-0.6MPa；法兰DN40PN1.6；压力表材质304；隔膜材质316L；带垫片；精度1.6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43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C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C7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B9B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38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EF4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4A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EA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9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40D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B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YNTP-100BFR-MF；量程：0-1.6MPa；法兰DN50PN1.6；压力表材质304；隔膜材质316L；带垫片；精度1.6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4A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8F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4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C65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EF6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D4B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D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5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B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51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F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参考型号EJA530E-JCS4N-017EL；0~16MPa；24Vdc；两线制；反馈4-20mA；过程接口内1/4NPT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A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FA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6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36E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76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145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C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C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A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C3B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B1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参考型号EJA530E-JBS4N-017EL；24Vdc；两线制；反馈4-20mA；过程接口内1/4NPT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18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06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8C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942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67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0FF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0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F0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A9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E7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6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参考型号EJA110E-JFS4J-917EB；含三阀组（同品牌）；24Vdc；两线制；反馈4-20mA；耐压16MPa；过程接口1/4NPT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6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7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C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A4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29B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EF7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A7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45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4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F0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0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参考型号EJA440E-JCS4J-917DA/NS21；24Vdc；两线制；反馈4-20mA；过程接口1/4NPT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9C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26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46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32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8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60B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59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A1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1D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011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A0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参考型号3051DP2A22A1BS2M5HR5；双法兰；DN50 PN40；24Vdc；两线制；反馈4-20mA；近端法兰1199WDAB4KFFWGGDB00；远端法兰1199MDC56KFFWGGDB00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0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F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B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69B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B42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A97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E1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73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6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18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E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YXN-100；精度1.6级；0-1.6MPa；螺纹：M20*1.5；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1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5E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D1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F8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53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B8D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3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1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2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A0F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4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YXN-100；精度1.6级；0-2.5MPa；螺纹：M20*1.5；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C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9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DA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BE9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F7C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D75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0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9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98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EE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0B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Y-60；轴向压力表；0~1.6MPa；材质：304；精度2.5级；螺纹：M14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11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00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6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7AF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96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BEC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B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1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C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7EB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0B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YTH-60；规格：0-0.6MPa；2.5级；G1/4；材质：不锈钢</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B9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8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A8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2E3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9B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446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1E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C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B7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3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C3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YN-60B M14x1.0 0~0.6MPa 2.5级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41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01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9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1F5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52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16B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E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C3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B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566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3S</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A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JC-206；-0.5~6bar；SAE接头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D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4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5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0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47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E89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44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E2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2A63">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A0AB">
            <w:pPr>
              <w:jc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D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Y-60；0-2.5MPa；M14；轴向带边；精度2.5；材质：304；耐震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42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5C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5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F78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46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03E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4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68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5257">
            <w:pPr>
              <w:jc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364F">
            <w:pPr>
              <w:jc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64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Y-60；0-2.5MPa；M14；轴向带边；精度2.5；材质：304；耐震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A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7E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F2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CA7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911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DF9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B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66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差压变送器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3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重庆横河川仪EJA/罗斯蒙特ROSEMOUNT/西门子SIEMENS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72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E2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参考3051DP1A62A1AD4K8HR5；校验量程0~6.216kPa；耐压13.8MPa；24Vdc；两线制；反馈4-20mA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C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E5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25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13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D1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487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5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06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E2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北京银谷</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8B1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北京银谷</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5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STP14G5A0-HART；量程-5~5kPa；24Vdc；输出4-20mA两线制；精度0.5；可以手操器校准；接口：M20*1.5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AD8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DE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6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89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4CD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C5D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B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9D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7533">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196">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B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颜色：红色；材质：反光膜材质；尺寸：宽*高5*25mm；100贴/件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A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EB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7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98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F6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3D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C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8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B204">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2644">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0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颜色：黄色；材质：反光膜材质；尺寸：宽*高5*25mm；100贴/件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1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C9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3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0AD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B3C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05C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8D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5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D348">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20F">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2E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颜色：绿色；材质：反光膜材质；尺寸：宽*高5*25mm；100贴/件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C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1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7B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A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775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9F8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04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3A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913">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197A">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51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颜色：红色；材质：反光膜材质；尺寸：宽*高5*50mm；100贴/件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1C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79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BD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40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C1A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6AC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9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F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74E">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5D5">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5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颜色：黄色；材质：反光膜材质；尺寸：宽*高5*50mm；100贴/件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1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68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C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0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A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183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00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C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C1C1">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267">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0A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颜色：绿色；材质：反光膜材质；尺寸：宽*高5*50mm；100贴/件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0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50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78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7C0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17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FB0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15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6A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AB9">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498D">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A8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颜色：红色；材质：反光膜材质；尺寸：宽*高5*70mm；100贴/件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A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F6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30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29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2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3BF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4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47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DCE">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C4FA">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3EE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颜色：黄色；材质：反光膜材质；尺寸：宽*高5*70mm；100贴/件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B4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CF5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25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21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DA3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CC1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08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B4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压力表箭头标示贴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437E">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DDA">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B9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颜色：绿色；材质：反光膜材质；尺寸：宽*高5*70mm；100贴/件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E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FA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F7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4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9B5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670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8B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FD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压力表合格证</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660">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05C">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5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4*2.5mm；4行；合格证；100贴/张</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06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41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00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13F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02F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67D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E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F8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铅封扣子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791">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7FDB">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EC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8mm；200个/包；含封表铜线40米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B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FC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F4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9A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F2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EAF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5B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2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铅封夹子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4916">
            <w:pPr>
              <w:jc w:val="center"/>
              <w:rPr>
                <w:rFonts w:hint="eastAsia" w:ascii="宋体" w:hAnsi="宋体" w:eastAsia="宋体" w:cs="宋体"/>
                <w:i w:val="0"/>
                <w:iCs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98B3">
            <w:pPr>
              <w:jc w:val="center"/>
              <w:rPr>
                <w:rFonts w:hint="eastAsia" w:ascii="宋体" w:hAnsi="宋体" w:eastAsia="宋体" w:cs="宋体"/>
                <w:i w:val="0"/>
                <w:iCs w:val="0"/>
                <w:color w:val="auto"/>
                <w:sz w:val="15"/>
                <w:szCs w:val="15"/>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3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可压8mm铅封；铅封刻字“合格”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A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7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7A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B4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01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18B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BE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1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3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F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40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Y-150；-100~0kPa；M20*1.5；精度0.25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A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0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5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90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CF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D55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A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4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08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1D3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2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Y-150；0~0.1MPa；M20*1.5；精度0.25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B0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7E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C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67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5C4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02C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0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F4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9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FD9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6A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Y-150；0~0.25MPa；M20*1.5；精度0.25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29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05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BA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33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4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250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4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8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8C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D14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2F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Y-150；0~0.6MPa；M20*1.5；精度0.25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39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A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A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03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6B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7CE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B7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B1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9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A2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48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Y-150；0~1.6MPa；M20*1.5；精度0.25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B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C9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A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66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83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E9C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89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0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69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77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F8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Y-150；0~2.5MPa；M20*1.5；精度0.25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6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D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D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3B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36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3DD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F7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6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4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37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21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Y-150；0~6MPa；M20*1.5；精度0.25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DA2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70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3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4B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A4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39B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D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F9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0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9C5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0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Y-150；0~16MPa；M20*1.5；精度0.25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78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E7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3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B0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5D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1AD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E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C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精密压力表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3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杭州富阳宏盛仪表/红旗仪表厂/安徽天康或同等档次的品牌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C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B5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Y-150；0~25MPa；M20*1.5；精度0.25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4F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能源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42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B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85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DD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65F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A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A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4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4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64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YXC100BF；0-40Mpa；M20*1.5；磁助式常开高报低报；表盘直径100mm；接线盒格式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9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E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9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689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74B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D04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70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B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0D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71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27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YXC100BF；0-1.6Mpa；M20*1.5；磁助式常开高报低报；表盘直径100mm；接线盒格式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5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E1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F0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7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9C3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319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AA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AD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BD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18D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60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YXC100BF；0-2.5Mpa；M20*1.5；磁助式常开高报低报；表盘直径100mm；接线盒格式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F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5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C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77A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8D1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D66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F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C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5D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652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YXC100BF；0-1Mpa；M20*1.5；磁助式常开高报低报；表盘直径100mm；接线盒格式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F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4F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78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A40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98E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0BB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6D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79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304不锈钢电接点压力表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5A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2B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C4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YXC100BF；0-1Mpa；M20*1.5；磁助式常开高报低报；表盘直径100mm；接线盒格式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BB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8E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2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94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1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B26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04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A3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F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81A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E9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YTHN-100 MFB；量程0~0.6Mpa；DN15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B0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5B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9C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BB8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3C3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7BB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42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AB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5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DBA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12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YTHN-100 MFB；量程：0~1.0Mpa；DN15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7D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4B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B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A2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5A3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608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6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E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1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23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263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MFB；量程：0~1.6Mpa；DN15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A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30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65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B2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5EA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368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54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6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8C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52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0A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MFB；量程：0~2.5Mpa；DN15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08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C9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AA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B27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67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397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6F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A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3A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9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89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MFB；量程：0~0.6Mpa；DN25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D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B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D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4F3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27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80C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D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3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87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12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1F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MFB；量程：0~1.0Mpa；DN25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7F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5C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E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649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4C2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AE5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32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2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C7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442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5D6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MFB；量程：0~1.6Mpa；DN25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CB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C4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0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FB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0FA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419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4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1F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C2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937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584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MFB；量程：0~2.5Mpa；DN25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6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C4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83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6C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003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8E0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BB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B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36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873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25F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MFB；量程：0~0.6Mpa；DN32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6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8B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C9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BE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E6C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CBA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E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FC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25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B8F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45F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MFB；量程：0~1.0Mpa；DN32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3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9F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C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EAC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DC1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939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C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7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E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849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F6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MFB；量程：0~1.6Mpa；DN32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4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D25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B3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01D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E3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F9E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7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3E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0D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E3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306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MFB；量程：0~2.5Mpa；DN32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83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93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0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3D0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9E1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A46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D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65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B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D4B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0A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MFB；量程：0~0.6Mpa；DN40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8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43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32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00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AA3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30B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B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03C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85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545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FDA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MFB；量程：0~1.0Mpa；DN40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2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5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F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85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89A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E39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C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B5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6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30F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1DB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MFB；量程：0~1.6Mpa；DN40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04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7D0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6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60E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76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936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A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0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F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2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34F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MFB；量程：0~2.5Mpa；DN40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6B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40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71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58C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825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04B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C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F9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19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E3B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71A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MFB；量程：0~0.6Mpa；DN50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5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ED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51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4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EB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2E1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A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D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A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00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AD2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MFB；量程：0~1.0Mpa；DN50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C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96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D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E2A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61F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856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4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F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E6A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4A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B44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MFB；量程：0~1.6Mpa；DN50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96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BA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0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7BB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0C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CC9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F17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E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不锈钢耐震隔膜压力表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8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256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6E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 MFB；量程：0~2.5Mpa；DN50 PN16 RF</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CE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8E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8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84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A80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2B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04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1F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F0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62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93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0~0.1MPa；M20x1.5(M)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84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A27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FF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DC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A20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A93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2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4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39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90C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C63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YTHN-100/316；0~0.25MPa；M20x1.5(M)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72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E9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1C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E15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15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E71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3B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81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6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077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2E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0~0.4MPa；M20x1.5(M)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A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BB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E2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BC2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505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267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3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DB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6D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635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D4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0~1.0MPa；M20x1.5(M)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3E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9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1A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C33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28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362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39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A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0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5A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BF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0~1.6MPa；M20x1.5(M)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C7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AC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1B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090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99B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B7E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9D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6C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88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BBE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2BE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0~2.5MPa；M20x1.5(M)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E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B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5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8A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66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DEC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2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BC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A8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52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AF8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YTHN-150/316； 0~2.5MPa；M20x1.5(M)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E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A8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9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E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D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275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AA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0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7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50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9DD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压力：0~1MPa ； 表盘：60mm ；  连接：G1/4；安装形式：轴向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C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1B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27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71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8B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CE6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5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85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FB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BF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75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压力：0~1.6MPa；  表盘：60mm ； 连接：G1/4；安装形式：轴向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BF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D7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2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A0E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6F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462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D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B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5B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1F7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A8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压力：0~20MPa ； 表盘：60mm ； 连接：G1/4；安装形式：轴向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F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9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F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6F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6C7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54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46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6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AA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1F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DC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压力：0~10MPa  表盘：60mm  连接：G1/4，安装形式：轴向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6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5F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B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C5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8A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B81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C6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3C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AF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651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9A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压力：0~60MPa ； 表盘：60mm ； 连接：G1/4；安装形式：轴向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8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82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E0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7C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C2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390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F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62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6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44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74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压力：0~1MPa；  表盘：60mm  ； 连接：M14*1.5； 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86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EE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93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0C6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9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557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6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7D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A5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6D7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AB0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压力：0~1.6MPa ； 表盘：60mm ； 连接：M14*1.5； 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C1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CA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C4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93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0E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E27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6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C1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4F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B9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47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压力：0~20MPa ； 表盘：60mm ； 连接：M14*1.5 ；安装形式：轴向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D3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F7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6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64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C29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104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3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3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4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2F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70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压力：0~10MPa ； 表盘：60mm ； 连接：M14*1.5 ；安装形式：轴向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5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F7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E4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06F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8D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1D3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8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C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不锈钢耐震压力表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D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428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AE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压力：0~60MPa；  表盘：60mm ； 连接：M14*1.5； 安装形式：轴向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B8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2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A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F2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49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B9D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5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D7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F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09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C7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0~10kPa；M20x1.5(M)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7A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E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B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C17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652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309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07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4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CC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59E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316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；0~2.5kPa；M20x1.5(M)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B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29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D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F2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24D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32F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0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8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5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155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46E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；0~4kPa；M20x1.5(M)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E6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4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A98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9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C1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49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2C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C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C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B48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43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；0~6kPa；M20x1.5(M)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E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62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8D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4C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FD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018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D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BE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3FE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4A0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CA0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；-2~2kPa；M20x1.5(M)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B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BCF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D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F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640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BAE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1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D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不锈钢微压表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9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B62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C0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YE-100H/316/SR ；-20~2kPa；M14*1.5(M)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A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9F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C9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DC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716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AE8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3D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AC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0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FA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7D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Y-100BF；304不锈钢；0-1.0MPa；1.6级；M20x1.5(M)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62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D8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69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4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B5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66E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91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1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40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71A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2D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Y-100BF；304不锈钢；0-2.5MPa；1.6级；M20x1.5(M)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7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BB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7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26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4EF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31B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A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FD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6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73B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3A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Y-150BF；304不锈钢；0-2.5MPa；1.6级；M20x1.5(M)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99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4E7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A1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57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92D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45C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F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0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60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9B1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EE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Y-100H/316L；量程：-0.1-0.6MPa；M20x1.5(M)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1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FE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0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FDE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6E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ADA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1D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90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25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1BC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EA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Y-100H/316L；量程：0-0.6MPa；M20x1.5(M)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5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50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55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C4E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E3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08A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29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2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08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4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63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Y-100H/316L；量程：0-1.0MPa；M20x1.5(M)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4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1C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5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FE8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7CF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C91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EC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0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0B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1F0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253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YE-100BF；304不锈钢；-100~+60KPa；M20x1.5(M)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9B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7E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53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AA1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11B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02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A8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0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E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D8C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01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YTH-100MLB +316L/316L/SR；0~2.5MPa；M20x1.5(M)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AC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DE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F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23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0B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C93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2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3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E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49C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2C3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YTH-100MLB +316L/316L/SR；0~4.0MPa；M20x1.5(M)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F5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E3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4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6F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A9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ABA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93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D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2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6C0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6D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0~1.0MPa；M20x1.5(M)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0F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66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32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50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2F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B3B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E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F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不锈钢压力表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E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6D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E6B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YTHN-100/316 ；0~1.6MPa；M20x1.5(M)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8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F6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E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D15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C8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1FB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7CD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FB2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5C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8B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5BC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参照或者相当于0811600  ； 0.03-1.0MPa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0D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90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3C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DB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E8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114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4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60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1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F7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C71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参照或者相当于0811500  ； 0.03-0.6MPa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8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F4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8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68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26C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34E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41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3F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14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D6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B1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参照或者相当于0811100  ； 0-0.1MPa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0A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B35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CA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09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C4A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034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0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1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压力开关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D03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上自仪、安徽天康、重庆川仪或同等档次的品牌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65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8E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参照或者相当于0811200  ； 0-0.16MPa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7B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1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5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E5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F6D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999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E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56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0D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09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4146">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4~20mA；0-1.6Mpa；M20x1.5(M)；耐高温；带插头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0D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E8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A4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7E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86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3F1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E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E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6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E1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7E3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4~20mA；0-2.5Mpa；M20x1.5(M)；耐高温；带插头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D9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19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01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75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CB6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10C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2F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3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6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E6A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B6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4~20mA；0-1.0Mpa；M20x1.5(M)；耐高温；带插头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B7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F9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CB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710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2D6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534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9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D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F8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35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243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4~20mA；0-10Mpa；M20x1.5(M)；耐高温；带插头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F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ED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33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8AC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2A2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DA9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C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91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EE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0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26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4~20mA；0-10Mpa；螺纹2分；耐高温；带插头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8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9E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DF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29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6F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3ED6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9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E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64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60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F35">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4~20mA；0-1.6Mpa；螺纹2分；耐高温；带插头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E2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0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77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83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25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8DB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9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6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A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42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019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4~20mA；0-2.5Mpa；螺纹2分；耐高温；带插头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54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2B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B33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EF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59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1FC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2BE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F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压力传感器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2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061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38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两线制 4~20mA；0-1.0Mpa；螺纹2分；耐高温；带插头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9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56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0B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7F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04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695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5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2F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B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1A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B2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参考EJA110E-JFS5J-914EB</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B6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D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65B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9BB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BD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6A2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2D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C7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A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2E6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62E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参考EJA110E-JFS5J-914EB/NS21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40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68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E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68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6F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6AC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6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C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0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D51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6F0">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参考EJA430E-JHS5J-914EB</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6E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07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CE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BA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78F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550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4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DC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C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18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7A4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参考EJA430E-JHS5J-914EB/NS21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F7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2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7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8BB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F2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4C0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6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157</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E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01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FC1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47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参考EJA438E-JASCJ-914EB-WH22B2S</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WO0-AA25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33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CFA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5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B26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C56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5636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C3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E7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03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5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58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参考EJA530E-JBS4N-014EL</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B7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73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7B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02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BA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7A91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2D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F4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D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C23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80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参考EJA530E-JBS4N-014EL/NS21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0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18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4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13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AAC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97B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8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89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压力变送器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D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F4F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F4F">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参考EJA530E-JCS4N-014EL</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31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6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60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D2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4A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0C7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D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48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双法兰隔膜式差压变送器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4A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安徽天康、上自仪、重庆川仪或同等档次的品牌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D3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A08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参考PDS483H-1FT2DB AA0303-A2DA/G60；测量范围：-160~160KPa；最大工作压力：1.6MPa；准确度：0.15级；法兰：DN50  PN1.0/1.6MPa  304；A9C4TL230A20S</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C8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C9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1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6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4CC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C8B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F81F8">
            <w:pPr>
              <w:spacing w:line="360" w:lineRule="auto"/>
              <w:jc w:val="center"/>
              <w:rPr>
                <w:rFonts w:hint="eastAsia" w:ascii="宋体" w:hAnsi="宋体" w:eastAsia="宋体" w:cs="宋体"/>
                <w:i w:val="0"/>
                <w:iCs w:val="0"/>
                <w:color w:val="auto"/>
                <w:kern w:val="0"/>
                <w:sz w:val="15"/>
                <w:szCs w:val="15"/>
                <w:u w:val="none"/>
                <w:lang w:val="en-US" w:eastAsia="zh-CN" w:bidi="ar"/>
              </w:rPr>
            </w:pPr>
            <w:r>
              <w:rPr>
                <w:rFonts w:hint="eastAsia" w:cs="仿宋" w:asciiTheme="minorEastAsia" w:hAnsiTheme="minorEastAsia"/>
                <w:b/>
                <w:color w:val="auto"/>
                <w:sz w:val="24"/>
              </w:rPr>
              <w:t>响应报价合计（小写）</w:t>
            </w:r>
          </w:p>
        </w:tc>
        <w:tc>
          <w:tcPr>
            <w:tcW w:w="78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1184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C2F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0033E">
            <w:pPr>
              <w:spacing w:line="360" w:lineRule="auto"/>
              <w:jc w:val="center"/>
              <w:rPr>
                <w:rFonts w:hint="eastAsia" w:ascii="宋体" w:hAnsi="宋体" w:eastAsia="宋体" w:cs="宋体"/>
                <w:i w:val="0"/>
                <w:iCs w:val="0"/>
                <w:color w:val="auto"/>
                <w:kern w:val="0"/>
                <w:sz w:val="15"/>
                <w:szCs w:val="15"/>
                <w:u w:val="none"/>
                <w:lang w:val="en-US" w:eastAsia="zh-CN" w:bidi="ar"/>
              </w:rPr>
            </w:pPr>
            <w:r>
              <w:rPr>
                <w:rFonts w:hint="eastAsia" w:cs="仿宋" w:asciiTheme="minorEastAsia" w:hAnsiTheme="minorEastAsia"/>
                <w:b/>
                <w:color w:val="auto"/>
                <w:sz w:val="24"/>
              </w:rPr>
              <w:t>响应报价合计（大写）</w:t>
            </w:r>
          </w:p>
        </w:tc>
        <w:tc>
          <w:tcPr>
            <w:tcW w:w="78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A4978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7A8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9B729">
            <w:pPr>
              <w:spacing w:line="360" w:lineRule="auto"/>
              <w:jc w:val="center"/>
              <w:rPr>
                <w:rFonts w:hint="eastAsia" w:ascii="宋体" w:hAnsi="宋体" w:eastAsia="宋体" w:cs="宋体"/>
                <w:i w:val="0"/>
                <w:iCs w:val="0"/>
                <w:color w:val="auto"/>
                <w:kern w:val="0"/>
                <w:sz w:val="15"/>
                <w:szCs w:val="15"/>
                <w:u w:val="none"/>
                <w:lang w:val="en-US" w:eastAsia="zh-CN" w:bidi="ar"/>
              </w:rPr>
            </w:pPr>
            <w:r>
              <w:rPr>
                <w:rFonts w:hint="eastAsia" w:cs="仿宋" w:asciiTheme="minorEastAsia" w:hAnsiTheme="minorEastAsia"/>
                <w:b/>
                <w:color w:val="auto"/>
                <w:sz w:val="24"/>
              </w:rPr>
              <w:t>税率</w:t>
            </w:r>
          </w:p>
        </w:tc>
        <w:tc>
          <w:tcPr>
            <w:tcW w:w="78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CCBD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bl>
    <w:p w14:paraId="29317884">
      <w:pPr>
        <w:pStyle w:val="2"/>
        <w:rPr>
          <w:rFonts w:hint="eastAsia" w:cs="仿宋" w:asciiTheme="minorEastAsia" w:hAnsiTheme="minorEastAsia"/>
          <w:b/>
          <w:color w:val="auto"/>
          <w:kern w:val="0"/>
          <w:sz w:val="24"/>
          <w:highlight w:val="none"/>
          <w:lang w:val="zh-CN"/>
        </w:rPr>
      </w:pPr>
    </w:p>
    <w:p w14:paraId="4007E887">
      <w:pPr>
        <w:rPr>
          <w:rFonts w:hint="eastAsia"/>
          <w:color w:val="auto"/>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2025年-2026年仪控备件（压力类）采购项目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陆佰</w:t>
      </w:r>
      <w:r>
        <w:rPr>
          <w:rFonts w:hint="eastAsia" w:ascii="宋体" w:hAnsi="宋体" w:cs="宋体"/>
          <w:color w:val="auto"/>
          <w:sz w:val="24"/>
          <w:highlight w:val="none"/>
          <w:u w:val="single"/>
        </w:rPr>
        <w:t xml:space="preserve">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5600元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3CA86258">
      <w:pPr>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附件2</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300643B0">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9463CC"/>
    <w:rsid w:val="0196006D"/>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8D10E8"/>
    <w:rsid w:val="0AED2736"/>
    <w:rsid w:val="0B4954E7"/>
    <w:rsid w:val="0B530D41"/>
    <w:rsid w:val="0B652758"/>
    <w:rsid w:val="0B9D71A5"/>
    <w:rsid w:val="0BBF43C3"/>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9C6C8C"/>
    <w:rsid w:val="143E2438"/>
    <w:rsid w:val="14422232"/>
    <w:rsid w:val="149D2B06"/>
    <w:rsid w:val="14DF7D0B"/>
    <w:rsid w:val="152B7330"/>
    <w:rsid w:val="152C0D1B"/>
    <w:rsid w:val="152F207E"/>
    <w:rsid w:val="15CB2DA0"/>
    <w:rsid w:val="16135A37"/>
    <w:rsid w:val="166F3635"/>
    <w:rsid w:val="16806E74"/>
    <w:rsid w:val="16BF42B2"/>
    <w:rsid w:val="17AF353E"/>
    <w:rsid w:val="17EB6624"/>
    <w:rsid w:val="17F53FEF"/>
    <w:rsid w:val="184446E7"/>
    <w:rsid w:val="185870FA"/>
    <w:rsid w:val="185A544F"/>
    <w:rsid w:val="18890233"/>
    <w:rsid w:val="18A60DE5"/>
    <w:rsid w:val="190D49C0"/>
    <w:rsid w:val="192C5E12"/>
    <w:rsid w:val="192D5062"/>
    <w:rsid w:val="194A1770"/>
    <w:rsid w:val="198737C7"/>
    <w:rsid w:val="19976A31"/>
    <w:rsid w:val="19A15FDA"/>
    <w:rsid w:val="19DC6BDA"/>
    <w:rsid w:val="1A4B1C44"/>
    <w:rsid w:val="1A972372"/>
    <w:rsid w:val="1AA56FDE"/>
    <w:rsid w:val="1B1B25BA"/>
    <w:rsid w:val="1B7913A6"/>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BA21C7"/>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0357D6"/>
    <w:rsid w:val="27077D77"/>
    <w:rsid w:val="27B05B28"/>
    <w:rsid w:val="28515521"/>
    <w:rsid w:val="28D92620"/>
    <w:rsid w:val="294E0F60"/>
    <w:rsid w:val="29760BDE"/>
    <w:rsid w:val="2987716A"/>
    <w:rsid w:val="29AE18A7"/>
    <w:rsid w:val="2A1C39EA"/>
    <w:rsid w:val="2A6366FF"/>
    <w:rsid w:val="2A960C6E"/>
    <w:rsid w:val="2B3D59A9"/>
    <w:rsid w:val="2B3D5BF4"/>
    <w:rsid w:val="2C4141D8"/>
    <w:rsid w:val="2C931228"/>
    <w:rsid w:val="2C950AFD"/>
    <w:rsid w:val="2CBF127D"/>
    <w:rsid w:val="2D210C4A"/>
    <w:rsid w:val="2D2F064E"/>
    <w:rsid w:val="2D872B3B"/>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31E3B"/>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891A84"/>
    <w:rsid w:val="3A993EAE"/>
    <w:rsid w:val="3AB61186"/>
    <w:rsid w:val="3AF15A98"/>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5B7025"/>
    <w:rsid w:val="45A47533"/>
    <w:rsid w:val="45F97EF6"/>
    <w:rsid w:val="46BC402D"/>
    <w:rsid w:val="47185673"/>
    <w:rsid w:val="472307E8"/>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685ACD"/>
    <w:rsid w:val="50A13664"/>
    <w:rsid w:val="50EE1EB6"/>
    <w:rsid w:val="50F33EC0"/>
    <w:rsid w:val="516D42D4"/>
    <w:rsid w:val="51937E4D"/>
    <w:rsid w:val="52383592"/>
    <w:rsid w:val="523875F5"/>
    <w:rsid w:val="52506204"/>
    <w:rsid w:val="52810931"/>
    <w:rsid w:val="52BE22AC"/>
    <w:rsid w:val="53FA1DF3"/>
    <w:rsid w:val="541A7921"/>
    <w:rsid w:val="541D55E2"/>
    <w:rsid w:val="54280325"/>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391E7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241148"/>
    <w:rsid w:val="63CF15A0"/>
    <w:rsid w:val="64055963"/>
    <w:rsid w:val="64224536"/>
    <w:rsid w:val="6425592F"/>
    <w:rsid w:val="64264155"/>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A47C5"/>
    <w:rsid w:val="6E2C6F5B"/>
    <w:rsid w:val="6F0B4673"/>
    <w:rsid w:val="6F4831D1"/>
    <w:rsid w:val="700E4F44"/>
    <w:rsid w:val="70124E0E"/>
    <w:rsid w:val="70173239"/>
    <w:rsid w:val="711D3FA5"/>
    <w:rsid w:val="71C9107F"/>
    <w:rsid w:val="71D234CA"/>
    <w:rsid w:val="721A5B23"/>
    <w:rsid w:val="7287285A"/>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A8D28E8"/>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1015</Words>
  <Characters>1216</Characters>
  <Lines>224</Lines>
  <Paragraphs>63</Paragraphs>
  <TotalTime>6</TotalTime>
  <ScaleCrop>false</ScaleCrop>
  <LinksUpToDate>false</LinksUpToDate>
  <CharactersWithSpaces>1274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2025-06-09T02:37:11Z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