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bookmarkStart w:id="0" w:name="OLE_LINK1"/>
      <w:r>
        <w:rPr>
          <w:rFonts w:hint="eastAsia" w:cs="宋体" w:asciiTheme="minorEastAsia" w:hAnsiTheme="minorEastAsia"/>
          <w:sz w:val="48"/>
          <w:szCs w:val="48"/>
          <w:u w:val="single"/>
          <w:lang w:eastAsia="zh-CN"/>
        </w:rPr>
        <w:t>2025年-2026年江苏同纪电力水泵及配件采购项目</w:t>
      </w:r>
    </w:p>
    <w:bookmarkEnd w:id="0"/>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202505054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790"/>
      <w:bookmarkStart w:id="4" w:name="_Toc28359079"/>
      <w:bookmarkStart w:id="5" w:name="_Toc35393621"/>
      <w:bookmarkStart w:id="6"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2025年-2026年江苏同纪电力水泵及配件采购项目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202505054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2025年-2026年江苏同纪电力水泵及配件采购项目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12.2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江苏同纪电力水泵及配件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合同签订后12个月按需分批次供货,订单下达后30天完成该批次订单供货</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622"/>
      <w:bookmarkStart w:id="8" w:name="_Toc28359003"/>
      <w:bookmarkStart w:id="9" w:name="_Toc35393791"/>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35393792"/>
      <w:bookmarkStart w:id="13" w:name="_Toc35393623"/>
      <w:bookmarkStart w:id="14" w:name="_Toc28359004"/>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28359082"/>
      <w:bookmarkStart w:id="16" w:name="_Toc35393793"/>
      <w:bookmarkStart w:id="17" w:name="_Toc35393624"/>
      <w:bookmarkStart w:id="18"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05月30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江苏同纪电力水泵及配件</w:t>
      </w:r>
      <w:r>
        <w:rPr>
          <w:rFonts w:hint="eastAsia"/>
          <w:lang w:val="en-US"/>
        </w:rPr>
        <w:t>一批，具体如下：</w:t>
      </w:r>
    </w:p>
    <w:tbl>
      <w:tblPr>
        <w:tblStyle w:val="17"/>
        <w:tblW w:w="91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370"/>
        <w:gridCol w:w="2138"/>
        <w:gridCol w:w="2681"/>
        <w:gridCol w:w="728"/>
        <w:gridCol w:w="1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型号：EOTT65-40-250，整机带电机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石灰浆泵主轴</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石灰浆泵叶轮</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石灰浆泵机封</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pPr>
        <w:spacing w:line="360" w:lineRule="auto"/>
        <w:ind w:firstLine="482" w:firstLineChars="200"/>
        <w:rPr>
          <w:rFonts w:ascii="宋体" w:hAnsi="宋体" w:cs="宋体"/>
          <w:sz w:val="24"/>
        </w:rPr>
      </w:pPr>
      <w:r>
        <w:rPr>
          <w:rFonts w:hint="eastAsia"/>
          <w:b/>
          <w:bCs/>
          <w:sz w:val="24"/>
          <w:szCs w:val="24"/>
          <w:lang w:val="en-US"/>
        </w:rPr>
        <w:t>二、合同期限</w:t>
      </w:r>
      <w:r>
        <w:rPr>
          <w:rFonts w:hint="eastAsia"/>
          <w:sz w:val="24"/>
          <w:szCs w:val="24"/>
          <w:lang w:val="en-US"/>
        </w:rPr>
        <w:t>：</w:t>
      </w:r>
      <w:r>
        <w:rPr>
          <w:rFonts w:hint="eastAsia" w:ascii="宋体" w:hAnsi="Arial" w:cs="Arial" w:eastAsiaTheme="minorEastAsia"/>
          <w:snapToGrid w:val="0"/>
          <w:color w:val="auto"/>
          <w:kern w:val="2"/>
          <w:sz w:val="24"/>
          <w:szCs w:val="21"/>
          <w:highlight w:val="none"/>
          <w:u w:val="single"/>
          <w:lang w:val="en-US" w:eastAsia="zh-CN" w:bidi="ar-SA"/>
        </w:rPr>
        <w:t>自合同签订后12个月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的泵及配件</w:t>
      </w:r>
      <w:r>
        <w:rPr>
          <w:rFonts w:hint="eastAsia" w:ascii="宋体"/>
          <w:color w:val="auto"/>
          <w:highlight w:val="none"/>
          <w:lang w:val="en-US" w:eastAsia="zh-CN"/>
        </w:rPr>
        <w:t>必须为</w:t>
      </w:r>
      <w:r>
        <w:rPr>
          <w:rFonts w:hint="eastAsia" w:ascii="宋体" w:hAnsi="宋体" w:eastAsia="宋体" w:cs="宋体"/>
          <w:i w:val="0"/>
          <w:iCs w:val="0"/>
          <w:color w:val="000000"/>
          <w:kern w:val="0"/>
          <w:sz w:val="22"/>
          <w:szCs w:val="22"/>
          <w:u w:val="none"/>
          <w:lang w:val="en-US" w:eastAsia="zh-CN" w:bidi="ar"/>
        </w:rPr>
        <w:t>江苏同纪电力水泵机械制造有限公司</w:t>
      </w:r>
      <w:r>
        <w:rPr>
          <w:rFonts w:hint="eastAsia"/>
          <w:color w:val="auto"/>
          <w:highlight w:val="none"/>
          <w:lang w:val="en-US" w:eastAsia="zh-CN"/>
        </w:rPr>
        <w:t>的</w:t>
      </w:r>
      <w:r>
        <w:rPr>
          <w:rFonts w:hint="eastAsia" w:ascii="宋体"/>
          <w:color w:val="auto"/>
          <w:highlight w:val="none"/>
          <w:lang w:val="en-US" w:eastAsia="zh-CN"/>
        </w:rPr>
        <w:t>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3</w:t>
      </w:r>
      <w:r>
        <w:rPr>
          <w:rFonts w:hint="eastAsia"/>
          <w:highlight w:val="none"/>
          <w:lang w:val="en-US"/>
        </w:rPr>
        <w:t>.</w:t>
      </w:r>
      <w:r>
        <w:rPr>
          <w:rFonts w:hint="eastAsia"/>
          <w:highlight w:val="none"/>
          <w:lang w:val="en-US" w:eastAsia="zh-CN"/>
        </w:rPr>
        <w:t>质保期自验收合格后12个月，若质保期内出现质量问题（非质量问题除外），由供应商负责免费维修或更换，产生的费用全部由供应商承担，</w:t>
      </w:r>
      <w:r>
        <w:rPr>
          <w:rFonts w:hint="eastAsia"/>
          <w:color w:val="auto"/>
          <w:highlight w:val="none"/>
          <w:lang w:val="en-US" w:eastAsia="zh-CN"/>
        </w:rPr>
        <w:t>质保期重新计算</w:t>
      </w:r>
      <w:r>
        <w:rPr>
          <w:rFonts w:hint="eastAsia"/>
          <w:highlight w:val="none"/>
          <w:lang w:val="en-US" w:eastAsia="zh-CN"/>
        </w:rPr>
        <w:t>。</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Pr>
        <w:pStyle w:val="2"/>
      </w:pPr>
    </w:p>
    <w:p/>
    <w:p>
      <w:pPr>
        <w:pStyle w:val="2"/>
      </w:pPr>
    </w:p>
    <w:p/>
    <w:p>
      <w:pPr>
        <w:pStyle w:val="2"/>
      </w:pPr>
    </w:p>
    <w:p/>
    <w:p>
      <w:pPr>
        <w:pStyle w:val="2"/>
      </w:pPr>
    </w:p>
    <w:p/>
    <w:p>
      <w:pPr>
        <w:pStyle w:val="2"/>
      </w:pPr>
    </w:p>
    <w:p/>
    <w:p>
      <w:pPr>
        <w:pStyle w:val="2"/>
      </w:pPr>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305"/>
      <w:bookmarkEnd w:id="20"/>
      <w:bookmarkStart w:id="21" w:name="_Toc184310304"/>
      <w:bookmarkEnd w:id="21"/>
      <w:bookmarkStart w:id="22" w:name="_Toc184313249"/>
      <w:bookmarkEnd w:id="22"/>
      <w:bookmarkStart w:id="23" w:name="_Toc184308095"/>
      <w:bookmarkEnd w:id="23"/>
      <w:bookmarkStart w:id="24" w:name="_Toc184312106"/>
      <w:bookmarkEnd w:id="24"/>
      <w:bookmarkStart w:id="25" w:name="_Toc184310295"/>
      <w:bookmarkEnd w:id="25"/>
      <w:bookmarkStart w:id="26" w:name="_Toc184314418"/>
      <w:bookmarkEnd w:id="26"/>
      <w:bookmarkStart w:id="27" w:name="_Toc184314466"/>
      <w:bookmarkEnd w:id="27"/>
      <w:bookmarkStart w:id="28" w:name="_Toc184308038"/>
      <w:bookmarkEnd w:id="28"/>
      <w:bookmarkStart w:id="29" w:name="_Toc184308052"/>
      <w:bookmarkEnd w:id="29"/>
      <w:bookmarkStart w:id="30" w:name="_Toc184314448"/>
      <w:bookmarkEnd w:id="30"/>
      <w:bookmarkStart w:id="31" w:name="_Toc184308070"/>
      <w:bookmarkEnd w:id="31"/>
      <w:bookmarkStart w:id="32" w:name="_Toc184310342"/>
      <w:bookmarkEnd w:id="32"/>
      <w:bookmarkStart w:id="33" w:name="_Toc184313310"/>
      <w:bookmarkEnd w:id="33"/>
      <w:bookmarkStart w:id="34" w:name="_Toc184312123"/>
      <w:bookmarkEnd w:id="34"/>
      <w:bookmarkStart w:id="35" w:name="_Toc184312093"/>
      <w:bookmarkEnd w:id="35"/>
      <w:bookmarkStart w:id="36" w:name="_Toc184313268"/>
      <w:bookmarkEnd w:id="36"/>
      <w:bookmarkStart w:id="37" w:name="_Toc184314443"/>
      <w:bookmarkEnd w:id="37"/>
      <w:bookmarkStart w:id="38" w:name="_Toc184308046"/>
      <w:bookmarkEnd w:id="38"/>
      <w:bookmarkStart w:id="39" w:name="_Toc184310299"/>
      <w:bookmarkEnd w:id="39"/>
      <w:bookmarkStart w:id="40" w:name="_Toc184314455"/>
      <w:bookmarkEnd w:id="40"/>
      <w:bookmarkStart w:id="41" w:name="_Toc184313280"/>
      <w:bookmarkEnd w:id="41"/>
      <w:bookmarkStart w:id="42" w:name="_Toc184308107"/>
      <w:bookmarkEnd w:id="42"/>
      <w:bookmarkStart w:id="43" w:name="_Toc184310321"/>
      <w:bookmarkEnd w:id="43"/>
      <w:bookmarkStart w:id="44" w:name="_Toc184310300"/>
      <w:bookmarkEnd w:id="44"/>
      <w:bookmarkStart w:id="45" w:name="_Toc184310333"/>
      <w:bookmarkEnd w:id="45"/>
      <w:bookmarkStart w:id="46" w:name="_Toc184308056"/>
      <w:bookmarkEnd w:id="46"/>
      <w:bookmarkStart w:id="47" w:name="_Toc184314459"/>
      <w:bookmarkEnd w:id="47"/>
      <w:bookmarkStart w:id="48" w:name="_Toc184313289"/>
      <w:bookmarkEnd w:id="48"/>
      <w:bookmarkStart w:id="49" w:name="_Toc184308098"/>
      <w:bookmarkEnd w:id="49"/>
      <w:bookmarkStart w:id="50" w:name="_Toc184314481"/>
      <w:bookmarkEnd w:id="50"/>
      <w:bookmarkStart w:id="51" w:name="_Toc184313245"/>
      <w:bookmarkEnd w:id="51"/>
      <w:bookmarkStart w:id="52" w:name="_Toc184312113"/>
      <w:bookmarkEnd w:id="52"/>
      <w:bookmarkStart w:id="53" w:name="_Toc184314427"/>
      <w:bookmarkEnd w:id="53"/>
      <w:bookmarkStart w:id="54" w:name="_Toc184314474"/>
      <w:bookmarkEnd w:id="54"/>
      <w:bookmarkStart w:id="55" w:name="_Toc184310339"/>
      <w:bookmarkEnd w:id="55"/>
      <w:bookmarkStart w:id="56" w:name="_Toc184312086"/>
      <w:bookmarkEnd w:id="56"/>
      <w:bookmarkStart w:id="57" w:name="_Toc184308101"/>
      <w:bookmarkEnd w:id="57"/>
      <w:bookmarkStart w:id="58" w:name="_Toc184308039"/>
      <w:bookmarkEnd w:id="58"/>
      <w:bookmarkStart w:id="59" w:name="_Toc184308082"/>
      <w:bookmarkEnd w:id="59"/>
      <w:bookmarkStart w:id="60" w:name="_Toc184310292"/>
      <w:bookmarkEnd w:id="60"/>
      <w:bookmarkStart w:id="61" w:name="_Toc184312094"/>
      <w:bookmarkEnd w:id="61"/>
      <w:bookmarkStart w:id="62" w:name="_Toc184313288"/>
      <w:bookmarkEnd w:id="62"/>
      <w:bookmarkStart w:id="63" w:name="_Toc184312108"/>
      <w:bookmarkEnd w:id="63"/>
      <w:bookmarkStart w:id="64" w:name="_Toc184313277"/>
      <w:bookmarkEnd w:id="64"/>
      <w:bookmarkStart w:id="65" w:name="_Toc184310329"/>
      <w:bookmarkEnd w:id="65"/>
      <w:bookmarkStart w:id="66" w:name="_Toc184312078"/>
      <w:bookmarkEnd w:id="66"/>
      <w:bookmarkStart w:id="67" w:name="_Toc184308075"/>
      <w:bookmarkEnd w:id="67"/>
      <w:bookmarkStart w:id="68" w:name="_Toc184313281"/>
      <w:bookmarkEnd w:id="68"/>
      <w:bookmarkStart w:id="69" w:name="_Toc184308065"/>
      <w:bookmarkEnd w:id="69"/>
      <w:bookmarkStart w:id="70" w:name="_Toc184312137"/>
      <w:bookmarkEnd w:id="70"/>
      <w:bookmarkStart w:id="71" w:name="_Toc184313242"/>
      <w:bookmarkEnd w:id="71"/>
      <w:bookmarkStart w:id="72" w:name="_Toc184308087"/>
      <w:bookmarkEnd w:id="72"/>
      <w:bookmarkStart w:id="73" w:name="_Toc184308054"/>
      <w:bookmarkEnd w:id="73"/>
      <w:bookmarkStart w:id="74" w:name="_Toc184314456"/>
      <w:bookmarkEnd w:id="74"/>
      <w:bookmarkStart w:id="75" w:name="_Toc184308069"/>
      <w:bookmarkEnd w:id="75"/>
      <w:bookmarkStart w:id="76" w:name="_Toc184312132"/>
      <w:bookmarkEnd w:id="76"/>
      <w:bookmarkStart w:id="77" w:name="_Toc184310298"/>
      <w:bookmarkEnd w:id="77"/>
      <w:bookmarkStart w:id="78" w:name="_Toc184312097"/>
      <w:bookmarkEnd w:id="78"/>
      <w:bookmarkStart w:id="79" w:name="_Toc184314460"/>
      <w:bookmarkEnd w:id="79"/>
      <w:bookmarkStart w:id="80" w:name="_Toc184310326"/>
      <w:bookmarkEnd w:id="80"/>
      <w:bookmarkStart w:id="81" w:name="_Toc184312136"/>
      <w:bookmarkEnd w:id="81"/>
      <w:bookmarkStart w:id="82" w:name="_Toc184312134"/>
      <w:bookmarkEnd w:id="82"/>
      <w:bookmarkStart w:id="83" w:name="_Toc184313253"/>
      <w:bookmarkEnd w:id="83"/>
      <w:bookmarkStart w:id="84" w:name="_Toc184308077"/>
      <w:bookmarkEnd w:id="84"/>
      <w:bookmarkStart w:id="85" w:name="_Toc184312083"/>
      <w:bookmarkEnd w:id="85"/>
      <w:bookmarkStart w:id="86" w:name="_Toc184312079"/>
      <w:bookmarkEnd w:id="86"/>
      <w:bookmarkStart w:id="87" w:name="_Toc184310308"/>
      <w:bookmarkEnd w:id="87"/>
      <w:bookmarkStart w:id="88" w:name="_Toc184310274"/>
      <w:bookmarkEnd w:id="88"/>
      <w:bookmarkStart w:id="89" w:name="_Toc184314451"/>
      <w:bookmarkEnd w:id="89"/>
      <w:bookmarkStart w:id="90" w:name="_Toc184314428"/>
      <w:bookmarkEnd w:id="90"/>
      <w:bookmarkStart w:id="91" w:name="_Toc184313247"/>
      <w:bookmarkEnd w:id="91"/>
      <w:bookmarkStart w:id="92" w:name="_Toc184313287"/>
      <w:bookmarkEnd w:id="92"/>
      <w:bookmarkStart w:id="93" w:name="_Toc184308084"/>
      <w:bookmarkEnd w:id="93"/>
      <w:bookmarkStart w:id="94" w:name="_Toc184308085"/>
      <w:bookmarkEnd w:id="94"/>
      <w:bookmarkStart w:id="95" w:name="_Toc184308094"/>
      <w:bookmarkEnd w:id="95"/>
      <w:bookmarkStart w:id="96" w:name="_Toc184313246"/>
      <w:bookmarkEnd w:id="96"/>
      <w:bookmarkStart w:id="97" w:name="_Toc184313308"/>
      <w:bookmarkEnd w:id="97"/>
      <w:bookmarkStart w:id="98" w:name="_Toc184313250"/>
      <w:bookmarkEnd w:id="98"/>
      <w:bookmarkStart w:id="99" w:name="_Toc184314464"/>
      <w:bookmarkEnd w:id="99"/>
      <w:bookmarkStart w:id="100" w:name="_Toc184310341"/>
      <w:bookmarkEnd w:id="100"/>
      <w:bookmarkStart w:id="101" w:name="_Toc184312070"/>
      <w:bookmarkEnd w:id="101"/>
      <w:bookmarkStart w:id="102" w:name="_Toc184312112"/>
      <w:bookmarkEnd w:id="102"/>
      <w:bookmarkStart w:id="103" w:name="_Toc184308055"/>
      <w:bookmarkEnd w:id="103"/>
      <w:bookmarkStart w:id="104" w:name="_Toc184308067"/>
      <w:bookmarkEnd w:id="104"/>
      <w:bookmarkStart w:id="105" w:name="_Toc184314419"/>
      <w:bookmarkEnd w:id="105"/>
      <w:bookmarkStart w:id="106" w:name="_Toc184310281"/>
      <w:bookmarkEnd w:id="106"/>
      <w:bookmarkStart w:id="107" w:name="_Toc184313243"/>
      <w:bookmarkEnd w:id="107"/>
      <w:bookmarkStart w:id="108" w:name="_Toc184314438"/>
      <w:bookmarkEnd w:id="108"/>
      <w:bookmarkStart w:id="109" w:name="_Toc184308051"/>
      <w:bookmarkEnd w:id="109"/>
      <w:bookmarkStart w:id="110" w:name="_Toc184308096"/>
      <w:bookmarkEnd w:id="110"/>
      <w:bookmarkStart w:id="111" w:name="_Toc184314473"/>
      <w:bookmarkEnd w:id="111"/>
      <w:bookmarkStart w:id="112" w:name="_Toc184312104"/>
      <w:bookmarkEnd w:id="112"/>
      <w:bookmarkStart w:id="113" w:name="_Toc184313282"/>
      <w:bookmarkEnd w:id="113"/>
      <w:bookmarkStart w:id="114" w:name="_Toc184314461"/>
      <w:bookmarkEnd w:id="114"/>
      <w:bookmarkStart w:id="115" w:name="_Toc184313267"/>
      <w:bookmarkEnd w:id="115"/>
      <w:bookmarkStart w:id="116" w:name="_Toc184310318"/>
      <w:bookmarkEnd w:id="116"/>
      <w:bookmarkStart w:id="117" w:name="_Toc184313291"/>
      <w:bookmarkEnd w:id="117"/>
      <w:bookmarkStart w:id="118" w:name="_Toc184313273"/>
      <w:bookmarkEnd w:id="118"/>
      <w:bookmarkStart w:id="119" w:name="_Toc184312124"/>
      <w:bookmarkEnd w:id="119"/>
      <w:bookmarkStart w:id="120" w:name="_Toc184313302"/>
      <w:bookmarkEnd w:id="120"/>
      <w:bookmarkStart w:id="121" w:name="_Toc184310322"/>
      <w:bookmarkEnd w:id="121"/>
      <w:bookmarkStart w:id="122" w:name="_Toc184313290"/>
      <w:bookmarkEnd w:id="122"/>
      <w:bookmarkStart w:id="123" w:name="_Toc184308071"/>
      <w:bookmarkEnd w:id="123"/>
      <w:bookmarkStart w:id="124" w:name="_Toc184310323"/>
      <w:bookmarkEnd w:id="124"/>
      <w:bookmarkStart w:id="125" w:name="_Toc184310316"/>
      <w:bookmarkEnd w:id="125"/>
      <w:bookmarkStart w:id="126" w:name="_Toc184313254"/>
      <w:bookmarkEnd w:id="126"/>
      <w:bookmarkStart w:id="127" w:name="_Toc184313305"/>
      <w:bookmarkEnd w:id="127"/>
      <w:bookmarkStart w:id="128" w:name="_Toc184310278"/>
      <w:bookmarkEnd w:id="128"/>
      <w:bookmarkStart w:id="129" w:name="_Toc184314423"/>
      <w:bookmarkEnd w:id="129"/>
      <w:bookmarkStart w:id="130" w:name="_Toc184314416"/>
      <w:bookmarkEnd w:id="130"/>
      <w:bookmarkStart w:id="131" w:name="_Toc184314452"/>
      <w:bookmarkEnd w:id="131"/>
      <w:bookmarkStart w:id="132" w:name="_Toc184308105"/>
      <w:bookmarkEnd w:id="132"/>
      <w:bookmarkStart w:id="133" w:name="_Toc184308089"/>
      <w:bookmarkEnd w:id="133"/>
      <w:bookmarkStart w:id="134" w:name="_Toc184308049"/>
      <w:bookmarkEnd w:id="134"/>
      <w:bookmarkStart w:id="135" w:name="_Toc184312096"/>
      <w:bookmarkEnd w:id="135"/>
      <w:bookmarkStart w:id="136" w:name="_Toc184313278"/>
      <w:bookmarkEnd w:id="136"/>
      <w:bookmarkStart w:id="137" w:name="_Toc184308093"/>
      <w:bookmarkEnd w:id="137"/>
      <w:bookmarkStart w:id="138" w:name="_Toc184308064"/>
      <w:bookmarkEnd w:id="138"/>
      <w:bookmarkStart w:id="139" w:name="_Toc184308092"/>
      <w:bookmarkEnd w:id="139"/>
      <w:bookmarkStart w:id="140" w:name="_Toc184308072"/>
      <w:bookmarkEnd w:id="140"/>
      <w:bookmarkStart w:id="141" w:name="_Toc184312072"/>
      <w:bookmarkEnd w:id="141"/>
      <w:bookmarkStart w:id="142" w:name="_Toc184308076"/>
      <w:bookmarkEnd w:id="142"/>
      <w:bookmarkStart w:id="143" w:name="_Toc184313301"/>
      <w:bookmarkEnd w:id="143"/>
      <w:bookmarkStart w:id="144" w:name="_Toc184310331"/>
      <w:bookmarkEnd w:id="144"/>
      <w:bookmarkStart w:id="145" w:name="_Toc184310313"/>
      <w:bookmarkEnd w:id="145"/>
      <w:bookmarkStart w:id="146" w:name="_Toc184314462"/>
      <w:bookmarkEnd w:id="146"/>
      <w:bookmarkStart w:id="147" w:name="_Toc184313279"/>
      <w:bookmarkEnd w:id="147"/>
      <w:bookmarkStart w:id="148" w:name="_Toc184312092"/>
      <w:bookmarkEnd w:id="148"/>
      <w:bookmarkStart w:id="149" w:name="_Toc184312135"/>
      <w:bookmarkEnd w:id="149"/>
      <w:bookmarkStart w:id="150" w:name="_Toc184314453"/>
      <w:bookmarkEnd w:id="150"/>
      <w:bookmarkStart w:id="151" w:name="_Toc184310284"/>
      <w:bookmarkEnd w:id="151"/>
      <w:bookmarkStart w:id="152" w:name="_Toc184314444"/>
      <w:bookmarkEnd w:id="152"/>
      <w:bookmarkStart w:id="153" w:name="_Toc184314434"/>
      <w:bookmarkEnd w:id="153"/>
      <w:bookmarkStart w:id="154" w:name="_Toc184308106"/>
      <w:bookmarkEnd w:id="154"/>
      <w:bookmarkStart w:id="155" w:name="_Toc184308048"/>
      <w:bookmarkEnd w:id="155"/>
      <w:bookmarkStart w:id="156" w:name="_Toc184310276"/>
      <w:bookmarkEnd w:id="156"/>
      <w:bookmarkStart w:id="157" w:name="_Toc184314454"/>
      <w:bookmarkEnd w:id="157"/>
      <w:bookmarkStart w:id="158" w:name="_Toc184312095"/>
      <w:bookmarkEnd w:id="158"/>
      <w:bookmarkStart w:id="159" w:name="_Toc184308108"/>
      <w:bookmarkEnd w:id="159"/>
      <w:bookmarkStart w:id="160" w:name="_Toc184313297"/>
      <w:bookmarkEnd w:id="160"/>
      <w:bookmarkStart w:id="161" w:name="_Toc184314440"/>
      <w:bookmarkEnd w:id="161"/>
      <w:bookmarkStart w:id="162" w:name="_Toc184310336"/>
      <w:bookmarkEnd w:id="162"/>
      <w:bookmarkStart w:id="163" w:name="_Toc184310277"/>
      <w:bookmarkEnd w:id="163"/>
      <w:bookmarkStart w:id="164" w:name="_Toc184308041"/>
      <w:bookmarkEnd w:id="164"/>
      <w:bookmarkStart w:id="165" w:name="_Toc184314429"/>
      <w:bookmarkEnd w:id="165"/>
      <w:bookmarkStart w:id="166" w:name="_Toc184312119"/>
      <w:bookmarkEnd w:id="166"/>
      <w:bookmarkStart w:id="167" w:name="_Toc184310301"/>
      <w:bookmarkEnd w:id="167"/>
      <w:bookmarkStart w:id="168" w:name="_Toc184313293"/>
      <w:bookmarkEnd w:id="168"/>
      <w:bookmarkStart w:id="169" w:name="_Toc184312067"/>
      <w:bookmarkEnd w:id="169"/>
      <w:bookmarkStart w:id="170" w:name="_Toc184314465"/>
      <w:bookmarkEnd w:id="170"/>
      <w:bookmarkStart w:id="171" w:name="_Toc184313307"/>
      <w:bookmarkEnd w:id="171"/>
      <w:bookmarkStart w:id="172" w:name="_Toc184312107"/>
      <w:bookmarkEnd w:id="172"/>
      <w:bookmarkStart w:id="173" w:name="_Toc184308061"/>
      <w:bookmarkEnd w:id="173"/>
      <w:bookmarkStart w:id="174" w:name="_Toc184313309"/>
      <w:bookmarkEnd w:id="174"/>
      <w:bookmarkStart w:id="175" w:name="_Toc184308091"/>
      <w:bookmarkEnd w:id="175"/>
      <w:bookmarkStart w:id="176" w:name="_Toc184310294"/>
      <w:bookmarkEnd w:id="176"/>
      <w:bookmarkStart w:id="177" w:name="_Toc184310310"/>
      <w:bookmarkEnd w:id="177"/>
      <w:bookmarkStart w:id="178" w:name="_Toc184314477"/>
      <w:bookmarkEnd w:id="178"/>
      <w:bookmarkStart w:id="179" w:name="_Toc184312125"/>
      <w:bookmarkEnd w:id="179"/>
      <w:bookmarkStart w:id="180" w:name="_Toc184314470"/>
      <w:bookmarkEnd w:id="180"/>
      <w:bookmarkStart w:id="181" w:name="_Toc184313294"/>
      <w:bookmarkEnd w:id="181"/>
      <w:bookmarkStart w:id="182" w:name="_Toc184308104"/>
      <w:bookmarkEnd w:id="182"/>
      <w:bookmarkStart w:id="183" w:name="_Toc184312139"/>
      <w:bookmarkEnd w:id="183"/>
      <w:bookmarkStart w:id="184" w:name="_Toc184313260"/>
      <w:bookmarkEnd w:id="184"/>
      <w:bookmarkStart w:id="185" w:name="_Toc184313296"/>
      <w:bookmarkEnd w:id="185"/>
      <w:bookmarkStart w:id="186" w:name="_Toc184308040"/>
      <w:bookmarkEnd w:id="186"/>
      <w:bookmarkStart w:id="187" w:name="_Toc184313251"/>
      <w:bookmarkEnd w:id="187"/>
      <w:bookmarkStart w:id="188" w:name="_Toc184313256"/>
      <w:bookmarkEnd w:id="188"/>
      <w:bookmarkStart w:id="189" w:name="_Toc184313275"/>
      <w:bookmarkEnd w:id="189"/>
      <w:bookmarkStart w:id="190" w:name="_Toc184314422"/>
      <w:bookmarkEnd w:id="190"/>
      <w:bookmarkStart w:id="191" w:name="_Toc184312105"/>
      <w:bookmarkEnd w:id="191"/>
      <w:bookmarkStart w:id="192" w:name="_Toc184310289"/>
      <w:bookmarkEnd w:id="192"/>
      <w:bookmarkStart w:id="193" w:name="_Toc184314471"/>
      <w:bookmarkEnd w:id="193"/>
      <w:bookmarkStart w:id="194" w:name="_Toc184308050"/>
      <w:bookmarkEnd w:id="194"/>
      <w:bookmarkStart w:id="195" w:name="_Toc184314479"/>
      <w:bookmarkEnd w:id="195"/>
      <w:bookmarkStart w:id="196" w:name="_Toc184313300"/>
      <w:bookmarkEnd w:id="196"/>
      <w:bookmarkStart w:id="197" w:name="_Toc184313240"/>
      <w:bookmarkEnd w:id="197"/>
      <w:bookmarkStart w:id="198" w:name="_Toc184313286"/>
      <w:bookmarkEnd w:id="198"/>
      <w:bookmarkStart w:id="199" w:name="_Toc184313269"/>
      <w:bookmarkEnd w:id="199"/>
      <w:bookmarkStart w:id="200" w:name="_Toc184312074"/>
      <w:bookmarkEnd w:id="200"/>
      <w:bookmarkStart w:id="201" w:name="_Toc184312126"/>
      <w:bookmarkEnd w:id="201"/>
      <w:bookmarkStart w:id="202" w:name="_Toc184313274"/>
      <w:bookmarkEnd w:id="202"/>
      <w:bookmarkStart w:id="203" w:name="_Toc184314435"/>
      <w:bookmarkEnd w:id="203"/>
      <w:bookmarkStart w:id="204" w:name="_Toc184310288"/>
      <w:bookmarkEnd w:id="204"/>
      <w:bookmarkStart w:id="205" w:name="_Toc184312069"/>
      <w:bookmarkEnd w:id="205"/>
      <w:bookmarkStart w:id="206" w:name="_Toc184312117"/>
      <w:bookmarkEnd w:id="206"/>
      <w:bookmarkStart w:id="207" w:name="_Toc184310335"/>
      <w:bookmarkEnd w:id="207"/>
      <w:bookmarkStart w:id="208" w:name="_Toc184310306"/>
      <w:bookmarkEnd w:id="208"/>
      <w:bookmarkStart w:id="209" w:name="_Toc184308043"/>
      <w:bookmarkEnd w:id="209"/>
      <w:bookmarkStart w:id="210" w:name="_Toc184314432"/>
      <w:bookmarkEnd w:id="210"/>
      <w:bookmarkStart w:id="211" w:name="_Toc184312099"/>
      <w:bookmarkEnd w:id="211"/>
      <w:bookmarkStart w:id="212" w:name="_Toc184314415"/>
      <w:bookmarkEnd w:id="212"/>
      <w:bookmarkStart w:id="213" w:name="_Toc184310273"/>
      <w:bookmarkEnd w:id="213"/>
      <w:bookmarkStart w:id="214" w:name="_Toc184313285"/>
      <w:bookmarkEnd w:id="214"/>
      <w:bookmarkStart w:id="215" w:name="_Toc184310290"/>
      <w:bookmarkEnd w:id="215"/>
      <w:bookmarkStart w:id="216" w:name="_Toc184312138"/>
      <w:bookmarkEnd w:id="216"/>
      <w:bookmarkStart w:id="217" w:name="_Toc184310337"/>
      <w:bookmarkEnd w:id="217"/>
      <w:bookmarkStart w:id="218" w:name="_Toc184310280"/>
      <w:bookmarkEnd w:id="218"/>
      <w:bookmarkStart w:id="219" w:name="_Toc184314446"/>
      <w:bookmarkEnd w:id="219"/>
      <w:bookmarkStart w:id="220" w:name="_Toc184310293"/>
      <w:bookmarkEnd w:id="220"/>
      <w:bookmarkStart w:id="221" w:name="_Toc184310285"/>
      <w:bookmarkEnd w:id="221"/>
      <w:bookmarkStart w:id="222" w:name="_Toc184314441"/>
      <w:bookmarkEnd w:id="222"/>
      <w:bookmarkStart w:id="223" w:name="_Toc184314475"/>
      <w:bookmarkEnd w:id="223"/>
      <w:bookmarkStart w:id="224" w:name="_Toc184312087"/>
      <w:bookmarkEnd w:id="224"/>
      <w:bookmarkStart w:id="225" w:name="_Toc184310275"/>
      <w:bookmarkEnd w:id="225"/>
      <w:bookmarkStart w:id="226" w:name="_Toc184314411"/>
      <w:bookmarkEnd w:id="226"/>
      <w:bookmarkStart w:id="227" w:name="_Toc184313258"/>
      <w:bookmarkEnd w:id="227"/>
      <w:bookmarkStart w:id="228" w:name="_Toc184310296"/>
      <w:bookmarkEnd w:id="228"/>
      <w:bookmarkStart w:id="229" w:name="_Toc184310287"/>
      <w:bookmarkEnd w:id="229"/>
      <w:bookmarkStart w:id="230" w:name="_Toc184313244"/>
      <w:bookmarkEnd w:id="230"/>
      <w:bookmarkStart w:id="231" w:name="_Toc184312082"/>
      <w:bookmarkEnd w:id="231"/>
      <w:bookmarkStart w:id="232" w:name="_Toc184308103"/>
      <w:bookmarkEnd w:id="232"/>
      <w:bookmarkStart w:id="233" w:name="_Toc184312088"/>
      <w:bookmarkEnd w:id="233"/>
      <w:bookmarkStart w:id="234" w:name="_Toc184314433"/>
      <w:bookmarkEnd w:id="234"/>
      <w:bookmarkStart w:id="235" w:name="_Toc184313304"/>
      <w:bookmarkEnd w:id="235"/>
      <w:bookmarkStart w:id="236" w:name="_Toc184312098"/>
      <w:bookmarkEnd w:id="236"/>
      <w:bookmarkStart w:id="237" w:name="_Toc184312080"/>
      <w:bookmarkEnd w:id="237"/>
      <w:bookmarkStart w:id="238" w:name="_Toc184308073"/>
      <w:bookmarkEnd w:id="238"/>
      <w:bookmarkStart w:id="239" w:name="_Toc184313262"/>
      <w:bookmarkEnd w:id="239"/>
      <w:bookmarkStart w:id="240" w:name="_Toc184314421"/>
      <w:bookmarkEnd w:id="240"/>
      <w:bookmarkStart w:id="241" w:name="_Toc184310291"/>
      <w:bookmarkEnd w:id="241"/>
      <w:bookmarkStart w:id="242" w:name="_Toc184314413"/>
      <w:bookmarkEnd w:id="242"/>
      <w:bookmarkStart w:id="243" w:name="_Toc184310279"/>
      <w:bookmarkEnd w:id="243"/>
      <w:bookmarkStart w:id="244" w:name="_Toc184308080"/>
      <w:bookmarkEnd w:id="244"/>
      <w:bookmarkStart w:id="245" w:name="_Toc184310328"/>
      <w:bookmarkEnd w:id="245"/>
      <w:bookmarkStart w:id="246" w:name="_Toc184308088"/>
      <w:bookmarkEnd w:id="246"/>
      <w:bookmarkStart w:id="247" w:name="_Toc184314447"/>
      <w:bookmarkEnd w:id="247"/>
      <w:bookmarkStart w:id="248" w:name="_Toc184312122"/>
      <w:bookmarkEnd w:id="248"/>
      <w:bookmarkStart w:id="249" w:name="_Toc184314426"/>
      <w:bookmarkEnd w:id="249"/>
      <w:bookmarkStart w:id="250" w:name="_Toc184308102"/>
      <w:bookmarkEnd w:id="250"/>
      <w:bookmarkStart w:id="251" w:name="_Toc184312133"/>
      <w:bookmarkEnd w:id="251"/>
      <w:bookmarkStart w:id="252" w:name="_Toc184310334"/>
      <w:bookmarkEnd w:id="252"/>
      <w:bookmarkStart w:id="253" w:name="_Toc184308044"/>
      <w:bookmarkEnd w:id="253"/>
      <w:bookmarkStart w:id="254" w:name="_Toc184312090"/>
      <w:bookmarkEnd w:id="254"/>
      <w:bookmarkStart w:id="255" w:name="_Toc184308081"/>
      <w:bookmarkEnd w:id="255"/>
      <w:bookmarkStart w:id="256" w:name="_Toc184312100"/>
      <w:bookmarkEnd w:id="256"/>
      <w:bookmarkStart w:id="257" w:name="_Toc184314476"/>
      <w:bookmarkEnd w:id="257"/>
      <w:bookmarkStart w:id="258" w:name="_Toc184310312"/>
      <w:bookmarkEnd w:id="258"/>
      <w:bookmarkStart w:id="259" w:name="_Toc184312076"/>
      <w:bookmarkEnd w:id="259"/>
      <w:bookmarkStart w:id="260" w:name="_Toc184312130"/>
      <w:bookmarkEnd w:id="260"/>
      <w:bookmarkStart w:id="261" w:name="_Toc184313257"/>
      <w:bookmarkEnd w:id="261"/>
      <w:bookmarkStart w:id="262" w:name="_Toc184312127"/>
      <w:bookmarkEnd w:id="262"/>
      <w:bookmarkStart w:id="263" w:name="_Toc184314482"/>
      <w:bookmarkEnd w:id="263"/>
      <w:bookmarkStart w:id="264" w:name="_Toc184314420"/>
      <w:bookmarkEnd w:id="264"/>
      <w:bookmarkStart w:id="265" w:name="_Toc184313276"/>
      <w:bookmarkEnd w:id="265"/>
      <w:bookmarkStart w:id="266" w:name="_Toc184312131"/>
      <w:bookmarkEnd w:id="266"/>
      <w:bookmarkStart w:id="267" w:name="_Toc184313298"/>
      <w:bookmarkEnd w:id="267"/>
      <w:bookmarkStart w:id="268" w:name="_Toc184313239"/>
      <w:bookmarkEnd w:id="268"/>
      <w:bookmarkStart w:id="269" w:name="_Toc184312103"/>
      <w:bookmarkEnd w:id="269"/>
      <w:bookmarkStart w:id="270" w:name="_Toc184313303"/>
      <w:bookmarkEnd w:id="270"/>
      <w:bookmarkStart w:id="271" w:name="_Toc184308059"/>
      <w:bookmarkEnd w:id="271"/>
      <w:bookmarkStart w:id="272" w:name="_Toc184308062"/>
      <w:bookmarkEnd w:id="272"/>
      <w:bookmarkStart w:id="273" w:name="_Toc184314414"/>
      <w:bookmarkEnd w:id="273"/>
      <w:bookmarkStart w:id="274" w:name="_Toc184308063"/>
      <w:bookmarkEnd w:id="274"/>
      <w:bookmarkStart w:id="275" w:name="_Toc184313263"/>
      <w:bookmarkEnd w:id="275"/>
      <w:bookmarkStart w:id="276" w:name="_Toc184313241"/>
      <w:bookmarkEnd w:id="276"/>
      <w:bookmarkStart w:id="277" w:name="_Toc184313238"/>
      <w:bookmarkEnd w:id="277"/>
      <w:bookmarkStart w:id="278" w:name="_Toc184313252"/>
      <w:bookmarkEnd w:id="278"/>
      <w:bookmarkStart w:id="279" w:name="_Toc184312068"/>
      <w:bookmarkEnd w:id="279"/>
      <w:bookmarkStart w:id="280" w:name="_Toc184308078"/>
      <w:bookmarkEnd w:id="280"/>
      <w:bookmarkStart w:id="281" w:name="_Toc184312085"/>
      <w:bookmarkEnd w:id="281"/>
      <w:bookmarkStart w:id="282" w:name="_Toc184310340"/>
      <w:bookmarkEnd w:id="282"/>
      <w:bookmarkStart w:id="283" w:name="_Toc184314480"/>
      <w:bookmarkEnd w:id="283"/>
      <w:bookmarkStart w:id="284" w:name="_Toc184308047"/>
      <w:bookmarkEnd w:id="284"/>
      <w:bookmarkStart w:id="285" w:name="_Toc184310311"/>
      <w:bookmarkEnd w:id="285"/>
      <w:bookmarkStart w:id="286" w:name="_Toc184312128"/>
      <w:bookmarkEnd w:id="286"/>
      <w:bookmarkStart w:id="287" w:name="_Toc184312091"/>
      <w:bookmarkEnd w:id="287"/>
      <w:bookmarkStart w:id="288" w:name="_Toc184310319"/>
      <w:bookmarkEnd w:id="288"/>
      <w:bookmarkStart w:id="289" w:name="_Toc184314472"/>
      <w:bookmarkEnd w:id="289"/>
      <w:bookmarkStart w:id="290" w:name="_Toc184314457"/>
      <w:bookmarkEnd w:id="290"/>
      <w:bookmarkStart w:id="291" w:name="_Toc184312114"/>
      <w:bookmarkEnd w:id="291"/>
      <w:bookmarkStart w:id="292" w:name="_Toc184312075"/>
      <w:bookmarkEnd w:id="292"/>
      <w:bookmarkStart w:id="293" w:name="_Toc184310327"/>
      <w:bookmarkEnd w:id="293"/>
      <w:bookmarkStart w:id="294" w:name="_Toc184312102"/>
      <w:bookmarkEnd w:id="294"/>
      <w:bookmarkStart w:id="295" w:name="_Toc184312111"/>
      <w:bookmarkEnd w:id="295"/>
      <w:bookmarkStart w:id="296" w:name="_Toc184313306"/>
      <w:bookmarkEnd w:id="296"/>
      <w:bookmarkStart w:id="297" w:name="_Toc184312110"/>
      <w:bookmarkEnd w:id="297"/>
      <w:bookmarkStart w:id="298" w:name="_Toc184312129"/>
      <w:bookmarkEnd w:id="298"/>
      <w:bookmarkStart w:id="299" w:name="_Toc184312116"/>
      <w:bookmarkEnd w:id="299"/>
      <w:bookmarkStart w:id="300" w:name="_Toc184314412"/>
      <w:bookmarkEnd w:id="300"/>
      <w:bookmarkStart w:id="301" w:name="_Toc184313264"/>
      <w:bookmarkEnd w:id="301"/>
      <w:bookmarkStart w:id="302" w:name="_Toc184313292"/>
      <w:bookmarkEnd w:id="302"/>
      <w:bookmarkStart w:id="303" w:name="_Toc184313283"/>
      <w:bookmarkEnd w:id="303"/>
      <w:bookmarkStart w:id="304" w:name="_Toc184308083"/>
      <w:bookmarkEnd w:id="304"/>
      <w:bookmarkStart w:id="305" w:name="_Toc184314478"/>
      <w:bookmarkEnd w:id="305"/>
      <w:bookmarkStart w:id="306" w:name="_Toc184312115"/>
      <w:bookmarkEnd w:id="306"/>
      <w:bookmarkStart w:id="307" w:name="_Toc184313272"/>
      <w:bookmarkEnd w:id="307"/>
      <w:bookmarkStart w:id="308" w:name="_Toc184314424"/>
      <w:bookmarkEnd w:id="308"/>
      <w:bookmarkStart w:id="309" w:name="_Toc184310309"/>
      <w:bookmarkEnd w:id="309"/>
      <w:bookmarkStart w:id="310" w:name="_Toc184308037"/>
      <w:bookmarkEnd w:id="310"/>
      <w:bookmarkStart w:id="311" w:name="_Toc184308068"/>
      <w:bookmarkEnd w:id="311"/>
      <w:bookmarkStart w:id="312" w:name="_Toc184314449"/>
      <w:bookmarkEnd w:id="312"/>
      <w:bookmarkStart w:id="313" w:name="_Toc184308100"/>
      <w:bookmarkEnd w:id="313"/>
      <w:bookmarkStart w:id="314" w:name="_Toc184312120"/>
      <w:bookmarkEnd w:id="314"/>
      <w:bookmarkStart w:id="315" w:name="_Toc184314445"/>
      <w:bookmarkEnd w:id="315"/>
      <w:bookmarkStart w:id="316" w:name="_Toc184312071"/>
      <w:bookmarkEnd w:id="316"/>
      <w:bookmarkStart w:id="317" w:name="_Toc184314436"/>
      <w:bookmarkEnd w:id="317"/>
      <w:bookmarkStart w:id="318" w:name="_Toc184314410"/>
      <w:bookmarkEnd w:id="318"/>
      <w:bookmarkStart w:id="319" w:name="_Toc184308079"/>
      <w:bookmarkEnd w:id="319"/>
      <w:bookmarkStart w:id="320" w:name="_Toc184313259"/>
      <w:bookmarkEnd w:id="320"/>
      <w:bookmarkStart w:id="321" w:name="_Toc184310344"/>
      <w:bookmarkEnd w:id="321"/>
      <w:bookmarkStart w:id="322" w:name="_Toc184312073"/>
      <w:bookmarkEnd w:id="322"/>
      <w:bookmarkStart w:id="323" w:name="_Toc184314458"/>
      <w:bookmarkEnd w:id="323"/>
      <w:bookmarkStart w:id="324" w:name="_Toc184312089"/>
      <w:bookmarkEnd w:id="324"/>
      <w:bookmarkStart w:id="325" w:name="_Toc184310303"/>
      <w:bookmarkEnd w:id="325"/>
      <w:bookmarkStart w:id="326" w:name="_Toc184312118"/>
      <w:bookmarkEnd w:id="326"/>
      <w:bookmarkStart w:id="327" w:name="_Toc184314463"/>
      <w:bookmarkEnd w:id="327"/>
      <w:bookmarkStart w:id="328" w:name="_Toc184313270"/>
      <w:bookmarkEnd w:id="328"/>
      <w:bookmarkStart w:id="329" w:name="_Toc184308053"/>
      <w:bookmarkEnd w:id="329"/>
      <w:bookmarkStart w:id="330" w:name="_Toc184310283"/>
      <w:bookmarkEnd w:id="330"/>
      <w:bookmarkStart w:id="331" w:name="_Toc184308057"/>
      <w:bookmarkEnd w:id="331"/>
      <w:bookmarkStart w:id="332" w:name="_Toc184312101"/>
      <w:bookmarkEnd w:id="332"/>
      <w:bookmarkStart w:id="333" w:name="_Toc184313255"/>
      <w:bookmarkEnd w:id="333"/>
      <w:bookmarkStart w:id="334" w:name="_Toc184308090"/>
      <w:bookmarkEnd w:id="334"/>
      <w:bookmarkStart w:id="335" w:name="_Toc184310307"/>
      <w:bookmarkEnd w:id="335"/>
      <w:bookmarkStart w:id="336" w:name="_Toc184308045"/>
      <w:bookmarkEnd w:id="336"/>
      <w:bookmarkStart w:id="337" w:name="_Toc184310330"/>
      <w:bookmarkEnd w:id="337"/>
      <w:bookmarkStart w:id="338" w:name="_Toc184308066"/>
      <w:bookmarkEnd w:id="338"/>
      <w:bookmarkStart w:id="339" w:name="_Toc184308036"/>
      <w:bookmarkEnd w:id="339"/>
      <w:bookmarkStart w:id="340" w:name="_Toc184313248"/>
      <w:bookmarkEnd w:id="340"/>
      <w:bookmarkStart w:id="341" w:name="_Toc184313284"/>
      <w:bookmarkEnd w:id="341"/>
      <w:bookmarkStart w:id="342" w:name="_Toc184310324"/>
      <w:bookmarkEnd w:id="342"/>
      <w:bookmarkStart w:id="343" w:name="_Toc184308099"/>
      <w:bookmarkEnd w:id="343"/>
      <w:bookmarkStart w:id="344" w:name="_Toc184314430"/>
      <w:bookmarkEnd w:id="344"/>
      <w:bookmarkStart w:id="345" w:name="_Toc184312084"/>
      <w:bookmarkEnd w:id="345"/>
      <w:bookmarkStart w:id="346" w:name="_Toc184308060"/>
      <w:bookmarkEnd w:id="346"/>
      <w:bookmarkStart w:id="347" w:name="_Toc184314437"/>
      <w:bookmarkEnd w:id="347"/>
      <w:bookmarkStart w:id="348" w:name="_Toc184313261"/>
      <w:bookmarkEnd w:id="348"/>
      <w:bookmarkStart w:id="349" w:name="_Toc184310320"/>
      <w:bookmarkEnd w:id="349"/>
      <w:bookmarkStart w:id="350" w:name="_Toc184313266"/>
      <w:bookmarkEnd w:id="350"/>
      <w:bookmarkStart w:id="351" w:name="_Toc184308086"/>
      <w:bookmarkEnd w:id="351"/>
      <w:bookmarkStart w:id="352" w:name="_Toc184314468"/>
      <w:bookmarkEnd w:id="352"/>
      <w:bookmarkStart w:id="353" w:name="_Toc184310332"/>
      <w:bookmarkEnd w:id="353"/>
      <w:bookmarkStart w:id="354" w:name="_Toc184310272"/>
      <w:bookmarkEnd w:id="354"/>
      <w:bookmarkStart w:id="355" w:name="_Toc184310343"/>
      <w:bookmarkEnd w:id="355"/>
      <w:bookmarkStart w:id="356" w:name="_Toc184308097"/>
      <w:bookmarkEnd w:id="356"/>
      <w:bookmarkStart w:id="357" w:name="_Toc184313295"/>
      <w:bookmarkEnd w:id="357"/>
      <w:bookmarkStart w:id="358" w:name="_Toc184310314"/>
      <w:bookmarkEnd w:id="358"/>
      <w:bookmarkStart w:id="359" w:name="_Toc184310317"/>
      <w:bookmarkEnd w:id="359"/>
      <w:bookmarkStart w:id="360" w:name="_Toc184313265"/>
      <w:bookmarkEnd w:id="360"/>
      <w:bookmarkStart w:id="361" w:name="_Toc184313271"/>
      <w:bookmarkEnd w:id="361"/>
      <w:bookmarkStart w:id="362" w:name="_Toc184310302"/>
      <w:bookmarkEnd w:id="362"/>
      <w:bookmarkStart w:id="363" w:name="_Toc184314450"/>
      <w:bookmarkEnd w:id="363"/>
      <w:bookmarkStart w:id="364" w:name="_Toc184314431"/>
      <w:bookmarkEnd w:id="364"/>
      <w:bookmarkStart w:id="365" w:name="_Toc184314439"/>
      <w:bookmarkEnd w:id="365"/>
      <w:bookmarkStart w:id="366" w:name="_Toc184313299"/>
      <w:bookmarkEnd w:id="366"/>
      <w:bookmarkStart w:id="367" w:name="_Toc184310297"/>
      <w:bookmarkEnd w:id="367"/>
      <w:bookmarkStart w:id="368" w:name="_Toc184312109"/>
      <w:bookmarkEnd w:id="368"/>
      <w:bookmarkStart w:id="369" w:name="_Toc184310282"/>
      <w:bookmarkEnd w:id="369"/>
      <w:bookmarkStart w:id="370" w:name="_Toc184312121"/>
      <w:bookmarkEnd w:id="370"/>
      <w:bookmarkStart w:id="371" w:name="_Toc184310338"/>
      <w:bookmarkEnd w:id="371"/>
      <w:bookmarkStart w:id="372" w:name="_Toc184312077"/>
      <w:bookmarkEnd w:id="372"/>
      <w:bookmarkStart w:id="373" w:name="_Toc184308058"/>
      <w:bookmarkEnd w:id="373"/>
      <w:bookmarkStart w:id="374" w:name="_Toc184314442"/>
      <w:bookmarkEnd w:id="374"/>
      <w:bookmarkStart w:id="375" w:name="_Toc184308042"/>
      <w:bookmarkEnd w:id="375"/>
      <w:bookmarkStart w:id="376" w:name="_Toc184310286"/>
      <w:bookmarkEnd w:id="376"/>
      <w:bookmarkStart w:id="377" w:name="_Toc184314469"/>
      <w:bookmarkEnd w:id="377"/>
      <w:bookmarkStart w:id="378" w:name="_Toc184312081"/>
      <w:bookmarkEnd w:id="378"/>
      <w:bookmarkStart w:id="379" w:name="_Toc184314417"/>
      <w:bookmarkEnd w:id="379"/>
      <w:bookmarkStart w:id="380" w:name="_Toc184314467"/>
      <w:bookmarkEnd w:id="380"/>
      <w:bookmarkStart w:id="381" w:name="_Toc184314425"/>
      <w:bookmarkEnd w:id="381"/>
      <w:bookmarkStart w:id="382" w:name="_Toc184310315"/>
      <w:bookmarkEnd w:id="382"/>
      <w:bookmarkStart w:id="383" w:name="_Toc184308074"/>
      <w:bookmarkEnd w:id="383"/>
      <w:bookmarkStart w:id="384" w:name="_Toc184310325"/>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2025年-2026年江苏同纪电力水泵及配件采购项目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2025年-2026年江苏同纪电力水泵及配件采购项目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2232"/>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9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370"/>
        <w:gridCol w:w="2138"/>
        <w:gridCol w:w="2681"/>
        <w:gridCol w:w="728"/>
        <w:gridCol w:w="811"/>
        <w:gridCol w:w="811"/>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型号：EOTT65-40-250，整机带电机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石灰浆泵主轴</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石灰浆泵叶轮</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石灰浆泵机封</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9" w:hRule="atLeast"/>
        </w:trPr>
        <w:tc>
          <w:tcPr>
            <w:tcW w:w="7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6"/>
        <w:spacing w:before="0" w:beforeAutospacing="0" w:after="0" w:afterAutospacing="0" w:line="360" w:lineRule="auto"/>
        <w:ind w:firstLine="480"/>
        <w:rPr>
          <w:b/>
        </w:rPr>
      </w:pPr>
      <w:bookmarkStart w:id="391" w:name="_Toc22618"/>
      <w:bookmarkStart w:id="392" w:name="_Toc10340"/>
      <w:bookmarkStart w:id="393"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甲方采购订单下达后30天内完成供货</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4" w:name="_Toc1125"/>
      <w:bookmarkStart w:id="395" w:name="_Toc14563"/>
      <w:bookmarkStart w:id="396"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的泵及配件</w:t>
      </w:r>
      <w:r>
        <w:rPr>
          <w:rFonts w:hint="eastAsia" w:ascii="宋体"/>
          <w:color w:val="auto"/>
          <w:highlight w:val="none"/>
          <w:lang w:val="en-US" w:eastAsia="zh-CN"/>
        </w:rPr>
        <w:t>必须为江苏同纪电力水泵机械制造有限公司</w:t>
      </w:r>
      <w:r>
        <w:rPr>
          <w:rFonts w:hint="eastAsia"/>
          <w:color w:val="auto"/>
          <w:highlight w:val="none"/>
          <w:lang w:val="en-US" w:eastAsia="zh-CN"/>
        </w:rPr>
        <w:t>的</w:t>
      </w:r>
      <w:r>
        <w:rPr>
          <w:rFonts w:hint="eastAsia" w:ascii="宋体"/>
          <w:color w:val="auto"/>
          <w:highlight w:val="none"/>
          <w:lang w:val="en-US" w:eastAsia="zh-CN"/>
        </w:rPr>
        <w:t>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pPr>
        <w:pStyle w:val="8"/>
        <w:numPr>
          <w:ilvl w:val="0"/>
          <w:numId w:val="0"/>
        </w:numPr>
        <w:ind w:firstLine="480" w:firstLineChars="200"/>
        <w:rPr>
          <w:rFonts w:hint="default" w:ascii="宋体"/>
          <w:color w:val="auto"/>
          <w:highlight w:val="yellow"/>
          <w:u w:val="single"/>
          <w:lang w:val="en-US" w:eastAsia="zh-CN"/>
        </w:rPr>
      </w:pPr>
      <w:r>
        <w:rPr>
          <w:rFonts w:hint="eastAsia"/>
          <w:color w:val="auto"/>
          <w:highlight w:val="none"/>
          <w:lang w:val="en-US" w:eastAsia="zh-CN"/>
        </w:rPr>
        <w:t>3.配件</w:t>
      </w:r>
      <w:r>
        <w:rPr>
          <w:rFonts w:hint="eastAsia"/>
          <w:color w:val="auto"/>
          <w:highlight w:val="none"/>
          <w:u w:val="single"/>
          <w:lang w:val="en-US" w:eastAsia="zh-CN"/>
        </w:rPr>
        <w:t>质保有效期自验收合格后12个月</w:t>
      </w:r>
      <w:r>
        <w:rPr>
          <w:rFonts w:hint="eastAsia" w:ascii="宋体"/>
          <w:color w:val="auto"/>
          <w:highlight w:val="none"/>
          <w:u w:val="single"/>
          <w:lang w:val="en-US" w:eastAsia="zh-CN"/>
        </w:rPr>
        <w:t>。</w:t>
      </w:r>
      <w:r>
        <w:rPr>
          <w:rFonts w:hint="eastAsia"/>
          <w:highlight w:val="none"/>
          <w:lang w:val="en-US" w:eastAsia="zh-CN"/>
        </w:rPr>
        <w:t>若质保期内出现质量问题（非质量问题除外），由供应商负责免费维修或更换，产生的费用全部由供应商承担，</w:t>
      </w:r>
      <w:r>
        <w:rPr>
          <w:rFonts w:hint="eastAsia"/>
          <w:color w:val="auto"/>
          <w:highlight w:val="none"/>
          <w:lang w:val="en-US" w:eastAsia="zh-CN"/>
        </w:rPr>
        <w:t>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32071"/>
      <w:bookmarkStart w:id="398" w:name="_Toc19304"/>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7"/>
    <w:bookmarkEnd w:id="398"/>
    <w:bookmarkEnd w:id="399"/>
    <w:p>
      <w:pPr>
        <w:pStyle w:val="26"/>
        <w:spacing w:before="0" w:beforeAutospacing="0" w:after="0" w:afterAutospacing="0" w:line="360" w:lineRule="auto"/>
        <w:ind w:firstLine="480"/>
        <w:rPr>
          <w:u w:val="single"/>
        </w:rPr>
      </w:pPr>
      <w:bookmarkStart w:id="400" w:name="_Toc21423"/>
      <w:bookmarkStart w:id="401" w:name="_Toc27250"/>
      <w:bookmarkStart w:id="402"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同纪水泵维修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3" w:name="_Toc28375"/>
      <w:bookmarkStart w:id="404" w:name="_Toc16021"/>
      <w:bookmarkStart w:id="405"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7245"/>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195"/>
      <w:bookmarkStart w:id="410" w:name="_Ref467379109"/>
      <w:bookmarkStart w:id="411" w:name="_Toc259093669"/>
      <w:bookmarkStart w:id="412" w:name="_Ref467379214"/>
      <w:bookmarkStart w:id="413" w:name="_Ref467378499"/>
      <w:bookmarkStart w:id="414" w:name="_Ref467379205"/>
      <w:bookmarkStart w:id="415" w:name="_Toc19614"/>
      <w:bookmarkStart w:id="416" w:name="_Ref467378463"/>
      <w:bookmarkStart w:id="417" w:name="_Toc279701240"/>
      <w:bookmarkStart w:id="418" w:name="_Ref467379101"/>
      <w:bookmarkStart w:id="419" w:name="_Toc487900349"/>
      <w:bookmarkStart w:id="420" w:name="_Ref467379225"/>
      <w:bookmarkStart w:id="421" w:name="_Ref467379094"/>
      <w:bookmarkStart w:id="422" w:name="_Ref467378404"/>
      <w:bookmarkStart w:id="423" w:name="_Toc28763"/>
      <w:bookmarkStart w:id="424" w:name="_Toc16917"/>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487900350"/>
      <w:bookmarkStart w:id="429" w:name="_Toc259093670"/>
      <w:bookmarkStart w:id="430" w:name="_Toc32504"/>
      <w:bookmarkStart w:id="431" w:name="_Toc279701241"/>
      <w:bookmarkStart w:id="432" w:name="_Toc13336"/>
      <w:bookmarkStart w:id="433" w:name="_Toc27635"/>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31634"/>
      <w:bookmarkStart w:id="435" w:name="_Toc9829"/>
      <w:bookmarkStart w:id="436" w:name="_Toc279701242"/>
      <w:bookmarkStart w:id="437" w:name="_Toc27853"/>
      <w:bookmarkStart w:id="438" w:name="_Toc487900351"/>
      <w:bookmarkStart w:id="439" w:name="_Toc25909367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4194"/>
      <w:bookmarkStart w:id="441" w:name="_Toc29149"/>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26182"/>
      <w:bookmarkStart w:id="444" w:name="_Toc19074"/>
      <w:bookmarkStart w:id="445" w:name="_Toc3027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793"/>
      <w:bookmarkStart w:id="448" w:name="_Toc279701247"/>
      <w:bookmarkStart w:id="449" w:name="_Toc259093676"/>
      <w:bookmarkStart w:id="450" w:name="_Toc487900357"/>
      <w:bookmarkStart w:id="451"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487900358"/>
      <w:bookmarkStart w:id="454" w:name="_Ref467379863"/>
      <w:bookmarkStart w:id="455" w:name="_Toc259093677"/>
      <w:bookmarkStart w:id="456" w:name="_Toc279701248"/>
      <w:bookmarkStart w:id="457" w:name="_Ref467379852"/>
      <w:bookmarkStart w:id="458" w:name="_Ref467379923"/>
      <w:bookmarkStart w:id="459" w:name="_Toc774"/>
      <w:bookmarkStart w:id="460" w:name="_Toc3225"/>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Toc487900364"/>
      <w:bookmarkStart w:id="470" w:name="_Ref467378121"/>
      <w:bookmarkStart w:id="471" w:name="_Toc279701254"/>
      <w:bookmarkStart w:id="472" w:name="_Toc259093683"/>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487900369"/>
      <w:bookmarkStart w:id="475" w:name="_Toc259093688"/>
      <w:bookmarkStart w:id="476" w:name="_Toc15237"/>
      <w:bookmarkStart w:id="477" w:name="_Toc22955"/>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6508"/>
      <w:bookmarkStart w:id="480" w:name="_Toc13566"/>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259093684"/>
      <w:bookmarkStart w:id="484" w:name="_Toc487900365"/>
      <w:bookmarkStart w:id="485" w:name="_Toc279701255"/>
      <w:bookmarkStart w:id="486" w:name="_Toc30676"/>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8298"/>
      <w:bookmarkStart w:id="489" w:name="_Toc279701258"/>
      <w:bookmarkStart w:id="490" w:name="_Toc16959"/>
      <w:bookmarkStart w:id="491" w:name="_Toc487900368"/>
      <w:bookmarkStart w:id="492" w:name="_Toc7102"/>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15387"/>
      <w:bookmarkStart w:id="495" w:name="_Toc6134"/>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487900371"/>
      <w:bookmarkStart w:id="498" w:name="_Toc259093690"/>
      <w:bookmarkStart w:id="499" w:name="_Toc279701261"/>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18540"/>
      <w:bookmarkStart w:id="506" w:name="_Toc487900372"/>
      <w:bookmarkStart w:id="507" w:name="_Toc4355"/>
      <w:bookmarkStart w:id="508" w:name="_Toc30599"/>
      <w:bookmarkStart w:id="509" w:name="_Toc279701262"/>
      <w:bookmarkStart w:id="510"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18567"/>
      <w:bookmarkStart w:id="512" w:name="_Toc259093692"/>
      <w:bookmarkStart w:id="513" w:name="_Toc12773"/>
      <w:bookmarkStart w:id="514" w:name="_Toc279701263"/>
      <w:bookmarkStart w:id="515" w:name="_Toc10330"/>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2025年-2026年江苏同纪电力水泵及配件采购项目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202505054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2025年-2026年江苏同纪电力水泵及配件采购项目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pStyle w:val="8"/>
      </w:pPr>
    </w:p>
    <w:p>
      <w:pPr>
        <w:pStyle w:val="16"/>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16"/>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2025年-2026年江苏同纪电力水泵及配件采购项目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2025年-2026年江苏同纪电力水泵及配件采购项目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2025年-2026年江苏同纪电力水泵及配件采购项目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2025年-2026年江苏同纪电力水泵及配件采购项目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2025年-2026年江苏同纪电力水泵及配件采购项目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490"/>
        <w:gridCol w:w="3582"/>
        <w:gridCol w:w="3787"/>
        <w:gridCol w:w="956"/>
        <w:gridCol w:w="1163"/>
        <w:gridCol w:w="1462"/>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江苏同纪电力水泵机械制造有限公司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型号：EOTT65-40-250，整机带电机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石灰浆泵主轴</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江苏同纪电力水泵机械制造有限公司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适配泵型号：EOTT65-40-250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石灰浆泵叶轮</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江苏同纪电力水泵机械制造有限公司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适配泵型号：EOTT65-40-250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石灰浆泵机封</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江苏同纪电力水泵机械制造有限公司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适配泵型号：EOTT65-40-250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4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4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0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4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3F6304"/>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A510B9"/>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2443A6"/>
    <w:rsid w:val="2C4141D8"/>
    <w:rsid w:val="2C950AFD"/>
    <w:rsid w:val="2D210C4A"/>
    <w:rsid w:val="2D2F064E"/>
    <w:rsid w:val="2E5D389C"/>
    <w:rsid w:val="2E7A56DC"/>
    <w:rsid w:val="2E9530F4"/>
    <w:rsid w:val="2E9F315C"/>
    <w:rsid w:val="2EBA484A"/>
    <w:rsid w:val="2F3A374E"/>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355762"/>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796ABA"/>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697E9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97252E"/>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9A29C8"/>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2023</Words>
  <Characters>2305</Characters>
  <Lines>224</Lines>
  <Paragraphs>63</Paragraphs>
  <TotalTime>7</TotalTime>
  <ScaleCrop>false</ScaleCrop>
  <LinksUpToDate>false</LinksUpToDate>
  <CharactersWithSpaces>2411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2025-05-30T05:56:29Z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