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2025年临江公司空调采购项目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202501025</w:t>
      </w:r>
    </w:p>
    <w:p w14:paraId="6D5F712E">
      <w:pPr>
        <w:spacing w:line="360" w:lineRule="auto"/>
        <w:jc w:val="center"/>
        <w:rPr>
          <w:rFonts w:cs="仿宋" w:asciiTheme="minorEastAsia" w:hAnsiTheme="minorEastAsia"/>
          <w:b/>
          <w:bCs/>
          <w:sz w:val="72"/>
          <w:szCs w:val="72"/>
        </w:rPr>
      </w:pPr>
    </w:p>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1月15</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CDDE23E">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3B37BA19">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202501025</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2025年临江公司空调采购项目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20</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采购12台空调及安装铜管</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自合同签订后至12个月质保期结束自动终止</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1月15</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bookmarkStart w:id="517" w:name="_GoBack"/>
      <w:bookmarkEnd w:id="517"/>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w:t>
            </w:r>
            <w:r>
              <w:rPr>
                <w:rFonts w:hint="eastAsia" w:ascii="宋体" w:hAnsi="宋体" w:eastAsia="宋体" w:cs="宋体"/>
                <w:color w:val="auto"/>
                <w:szCs w:val="21"/>
                <w:highlight w:val="none"/>
              </w:rPr>
              <w:t>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4000</w:t>
            </w:r>
            <w:r>
              <w:rPr>
                <w:rFonts w:hint="eastAsia" w:ascii="宋体" w:hAnsi="宋体" w:eastAsia="宋体" w:cs="宋体"/>
                <w:color w:val="0000FF"/>
                <w:szCs w:val="21"/>
                <w:highlight w:val="none"/>
                <w:u w:val="single"/>
                <w:lang w:val="en-US" w:eastAsia="zh-CN"/>
              </w:rPr>
              <w:t xml:space="preserve">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2025年临江公司空调采购项目 </w:t>
            </w:r>
            <w:r>
              <w:rPr>
                <w:rFonts w:hint="eastAsia" w:ascii="宋体" w:hAnsi="宋体" w:eastAsia="宋体" w:cs="宋体"/>
                <w:b/>
                <w:bCs/>
                <w:color w:val="auto"/>
                <w:szCs w:val="21"/>
                <w:highlight w:val="none"/>
              </w:rPr>
              <w:t>询</w:t>
            </w:r>
            <w:r>
              <w:rPr>
                <w:rFonts w:hint="eastAsia" w:ascii="宋体" w:hAnsi="宋体" w:eastAsia="宋体" w:cs="宋体"/>
                <w:b/>
                <w:bCs/>
                <w:color w:val="auto"/>
                <w:szCs w:val="21"/>
              </w:rPr>
              <w:t>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40B2AE0E">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12台空调及安装铜管</w:t>
      </w:r>
      <w:r>
        <w:rPr>
          <w:rFonts w:hint="eastAsia"/>
          <w:lang w:val="en-US"/>
        </w:rPr>
        <w:t>，具体如下：</w:t>
      </w:r>
    </w:p>
    <w:tbl>
      <w:tblPr>
        <w:tblStyle w:val="16"/>
        <w:tblW w:w="45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1313"/>
        <w:gridCol w:w="1116"/>
        <w:gridCol w:w="2221"/>
        <w:gridCol w:w="810"/>
        <w:gridCol w:w="984"/>
        <w:gridCol w:w="984"/>
      </w:tblGrid>
      <w:tr w14:paraId="14F5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1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D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000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C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2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34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190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备注</w:t>
            </w:r>
          </w:p>
        </w:tc>
      </w:tr>
      <w:tr w14:paraId="2472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3F9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1CBA">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空调</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B3DD">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格力</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072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10P柜</w:t>
            </w:r>
            <w:r>
              <w:rPr>
                <w:rFonts w:hint="eastAsia" w:ascii="仿宋" w:hAnsi="仿宋" w:eastAsia="仿宋" w:cs="仿宋"/>
                <w:i w:val="0"/>
                <w:iCs w:val="0"/>
                <w:color w:val="auto"/>
                <w:sz w:val="18"/>
                <w:szCs w:val="18"/>
                <w:highlight w:val="none"/>
                <w:u w:val="none"/>
                <w:lang w:val="en-US" w:eastAsia="zh-CN"/>
              </w:rPr>
              <w:t>机；RF25WPd/BNa，冷暖型</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B364">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123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2770">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含支架</w:t>
            </w:r>
          </w:p>
        </w:tc>
      </w:tr>
      <w:tr w14:paraId="21E5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194FD">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FB6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空调</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5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格力</w:t>
            </w: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F9D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2P柜机；KFR-50W</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881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247F">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815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含支架</w:t>
            </w:r>
          </w:p>
        </w:tc>
      </w:tr>
      <w:tr w14:paraId="6210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7D1B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C81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铜管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B0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FEE2">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配10P柜机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8CCD">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9234">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2C9D">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按实结算</w:t>
            </w:r>
          </w:p>
        </w:tc>
      </w:tr>
      <w:tr w14:paraId="107D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4936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E575">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铜管</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22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6AE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配2P柜机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270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3B9F">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8C1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按实结算</w:t>
            </w:r>
          </w:p>
        </w:tc>
      </w:tr>
    </w:tbl>
    <w:p w14:paraId="35FD43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自合同签订后至12个月质保期结束自动终止。</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8"/>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w:t>
      </w:r>
      <w:r>
        <w:rPr>
          <w:rFonts w:hint="eastAsia"/>
          <w:color w:val="auto"/>
          <w:highlight w:val="none"/>
          <w:lang w:val="en-US" w:eastAsia="zh-CN"/>
        </w:rPr>
        <w:t>品牌、</w:t>
      </w:r>
      <w:r>
        <w:rPr>
          <w:rFonts w:hint="eastAsia"/>
          <w:color w:val="auto"/>
          <w:highlight w:val="none"/>
        </w:rPr>
        <w:t xml:space="preserve">规格型号要求。 </w:t>
      </w:r>
    </w:p>
    <w:p w14:paraId="64E70DE4">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w:t>
      </w:r>
      <w:r>
        <w:rPr>
          <w:rFonts w:hint="eastAsia"/>
          <w:color w:val="auto"/>
          <w:highlight w:val="none"/>
          <w:lang w:val="en-US" w:eastAsia="zh-CN"/>
        </w:rPr>
        <w:t>，</w:t>
      </w:r>
      <w:r>
        <w:rPr>
          <w:rFonts w:hint="eastAsia" w:ascii="宋体"/>
          <w:color w:val="auto"/>
          <w:highlight w:val="none"/>
          <w:lang w:val="en-US" w:eastAsia="zh-CN"/>
        </w:rPr>
        <w:t>不得为假冒伪劣产品。</w:t>
      </w:r>
    </w:p>
    <w:p w14:paraId="2A98585A">
      <w:pPr>
        <w:pStyle w:val="9"/>
        <w:ind w:left="0" w:leftChars="0" w:firstLine="480" w:firstLineChars="200"/>
        <w:rPr>
          <w:rFonts w:hint="eastAsia" w:ascii="宋体"/>
          <w:color w:val="auto"/>
          <w:highlight w:val="none"/>
          <w:lang w:val="en-US" w:eastAsia="zh-CN"/>
        </w:rPr>
      </w:pPr>
      <w:r>
        <w:rPr>
          <w:rFonts w:hint="eastAsia" w:ascii="宋体"/>
          <w:color w:val="auto"/>
          <w:highlight w:val="none"/>
          <w:lang w:val="en-US" w:eastAsia="zh-CN"/>
        </w:rPr>
        <w:t>3.</w:t>
      </w:r>
      <w:r>
        <w:rPr>
          <w:rFonts w:hint="eastAsia"/>
          <w:highlight w:val="none"/>
          <w:lang w:val="en-US" w:eastAsia="zh-CN"/>
        </w:rPr>
        <w:t>质保期限为自安装调试验收合格后12个月。</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79180C00">
      <w:pPr>
        <w:numPr>
          <w:ilvl w:val="0"/>
          <w:numId w:val="0"/>
        </w:num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eastAsiaTheme="minorEastAsia"/>
          <w:kern w:val="2"/>
          <w:sz w:val="24"/>
          <w:szCs w:val="24"/>
          <w:lang w:val="en-US" w:eastAsia="zh-CN" w:bidi="ar-SA"/>
        </w:rPr>
        <w:t>1.</w:t>
      </w:r>
      <w:r>
        <w:rPr>
          <w:rFonts w:hint="eastAsia" w:ascii="宋体" w:hAnsi="宋体" w:cs="宋体"/>
          <w:sz w:val="24"/>
          <w:lang w:val="en-US" w:eastAsia="zh-CN"/>
        </w:rPr>
        <w:t>一次性供货，供应商</w:t>
      </w:r>
      <w:r>
        <w:rPr>
          <w:rFonts w:hint="eastAsia" w:ascii="宋体" w:hAnsi="宋体" w:cs="宋体"/>
          <w:sz w:val="24"/>
          <w:lang w:val="en-US"/>
        </w:rPr>
        <w:t>负责在接到采购人电话或书面通知后在</w:t>
      </w:r>
      <w:r>
        <w:rPr>
          <w:rFonts w:hint="eastAsia" w:ascii="宋体" w:hAnsi="宋体" w:cs="宋体"/>
          <w:sz w:val="24"/>
          <w:lang w:val="en-US" w:eastAsia="zh-CN"/>
        </w:rPr>
        <w:t>20</w:t>
      </w:r>
      <w:r>
        <w:rPr>
          <w:rFonts w:hint="eastAsia" w:ascii="宋体" w:hAnsi="宋体" w:cs="宋体"/>
          <w:sz w:val="24"/>
          <w:lang w:val="en-US"/>
        </w:rPr>
        <w:t>个工作日内完成供货。</w:t>
      </w:r>
    </w:p>
    <w:p w14:paraId="027E6856">
      <w:pPr>
        <w:numPr>
          <w:ilvl w:val="0"/>
          <w:numId w:val="0"/>
        </w:num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eastAsiaTheme="minorEastAsia"/>
          <w:kern w:val="2"/>
          <w:sz w:val="24"/>
          <w:szCs w:val="24"/>
          <w:lang w:val="en-US" w:eastAsia="zh-CN" w:bidi="ar-SA"/>
        </w:rPr>
        <w:t>2.</w:t>
      </w:r>
      <w:r>
        <w:rPr>
          <w:rFonts w:hint="eastAsia" w:ascii="宋体" w:hAnsi="宋体" w:cs="宋体"/>
          <w:sz w:val="24"/>
          <w:lang w:val="en-US" w:eastAsia="zh-CN"/>
        </w:rPr>
        <w:t>供应商负责空调的安装、调试以及试运行。安装</w:t>
      </w:r>
      <w:r>
        <w:rPr>
          <w:rFonts w:hint="eastAsia" w:ascii="宋体" w:hAnsi="宋体" w:cs="宋体"/>
          <w:sz w:val="24"/>
          <w:highlight w:val="none"/>
          <w:lang w:val="en-US" w:eastAsia="zh-CN"/>
        </w:rPr>
        <w:t>过程中打孔、穿线、铜管连接以及所需的辅材费用均含在报价总价中，采购人不再额外</w:t>
      </w:r>
      <w:r>
        <w:rPr>
          <w:rFonts w:hint="eastAsia" w:ascii="宋体" w:hAnsi="宋体" w:cs="宋体"/>
          <w:sz w:val="24"/>
          <w:lang w:val="en-US" w:eastAsia="zh-CN"/>
        </w:rPr>
        <w:t>支付费用。</w:t>
      </w:r>
    </w:p>
    <w:p w14:paraId="2334A005">
      <w:pPr>
        <w:pStyle w:val="8"/>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1F287548">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301"/>
      <w:bookmarkEnd w:id="19"/>
      <w:bookmarkStart w:id="20" w:name="_Toc184313276"/>
      <w:bookmarkEnd w:id="20"/>
      <w:bookmarkStart w:id="21" w:name="_Toc184313270"/>
      <w:bookmarkEnd w:id="21"/>
      <w:bookmarkStart w:id="22" w:name="_Toc184312080"/>
      <w:bookmarkEnd w:id="22"/>
      <w:bookmarkStart w:id="23" w:name="_Toc184312139"/>
      <w:bookmarkEnd w:id="23"/>
      <w:bookmarkStart w:id="24" w:name="_Toc184312081"/>
      <w:bookmarkEnd w:id="24"/>
      <w:bookmarkStart w:id="25" w:name="_Toc184313282"/>
      <w:bookmarkEnd w:id="25"/>
      <w:bookmarkStart w:id="26" w:name="_Toc184310275"/>
      <w:bookmarkEnd w:id="26"/>
      <w:bookmarkStart w:id="27" w:name="_Toc184314457"/>
      <w:bookmarkEnd w:id="27"/>
      <w:bookmarkStart w:id="28" w:name="_Toc184314455"/>
      <w:bookmarkEnd w:id="28"/>
      <w:bookmarkStart w:id="29" w:name="_Toc184314452"/>
      <w:bookmarkEnd w:id="29"/>
      <w:bookmarkStart w:id="30" w:name="_Toc184313275"/>
      <w:bookmarkEnd w:id="30"/>
      <w:bookmarkStart w:id="31" w:name="_Toc184308094"/>
      <w:bookmarkEnd w:id="31"/>
      <w:bookmarkStart w:id="32" w:name="_Toc184312082"/>
      <w:bookmarkEnd w:id="32"/>
      <w:bookmarkStart w:id="33" w:name="_Toc184308102"/>
      <w:bookmarkEnd w:id="33"/>
      <w:bookmarkStart w:id="34" w:name="_Toc184308096"/>
      <w:bookmarkEnd w:id="34"/>
      <w:bookmarkStart w:id="35" w:name="_Toc184308041"/>
      <w:bookmarkEnd w:id="35"/>
      <w:bookmarkStart w:id="36" w:name="_Toc184310344"/>
      <w:bookmarkEnd w:id="36"/>
      <w:bookmarkStart w:id="37" w:name="_Toc184310297"/>
      <w:bookmarkEnd w:id="37"/>
      <w:bookmarkStart w:id="38" w:name="_Toc184312092"/>
      <w:bookmarkEnd w:id="38"/>
      <w:bookmarkStart w:id="39" w:name="_Toc184312087"/>
      <w:bookmarkEnd w:id="39"/>
      <w:bookmarkStart w:id="40" w:name="_Toc184308103"/>
      <w:bookmarkEnd w:id="40"/>
      <w:bookmarkStart w:id="41" w:name="_Toc184313266"/>
      <w:bookmarkEnd w:id="41"/>
      <w:bookmarkStart w:id="42" w:name="_Toc184308077"/>
      <w:bookmarkEnd w:id="42"/>
      <w:bookmarkStart w:id="43" w:name="_Toc184310316"/>
      <w:bookmarkEnd w:id="43"/>
      <w:bookmarkStart w:id="44" w:name="_Toc184312069"/>
      <w:bookmarkEnd w:id="44"/>
      <w:bookmarkStart w:id="45" w:name="_Toc184312131"/>
      <w:bookmarkEnd w:id="45"/>
      <w:bookmarkStart w:id="46" w:name="_Toc184312135"/>
      <w:bookmarkEnd w:id="46"/>
      <w:bookmarkStart w:id="47" w:name="_Toc184314458"/>
      <w:bookmarkEnd w:id="47"/>
      <w:bookmarkStart w:id="48" w:name="_Toc184310339"/>
      <w:bookmarkEnd w:id="48"/>
      <w:bookmarkStart w:id="49" w:name="_Toc184313256"/>
      <w:bookmarkEnd w:id="49"/>
      <w:bookmarkStart w:id="50" w:name="_Toc184313273"/>
      <w:bookmarkEnd w:id="50"/>
      <w:bookmarkStart w:id="51" w:name="_Toc184310306"/>
      <w:bookmarkEnd w:id="51"/>
      <w:bookmarkStart w:id="52" w:name="_Toc184314436"/>
      <w:bookmarkEnd w:id="52"/>
      <w:bookmarkStart w:id="53" w:name="_Toc184313257"/>
      <w:bookmarkEnd w:id="53"/>
      <w:bookmarkStart w:id="54" w:name="_Toc184312127"/>
      <w:bookmarkEnd w:id="54"/>
      <w:bookmarkStart w:id="55" w:name="_Toc184314429"/>
      <w:bookmarkEnd w:id="55"/>
      <w:bookmarkStart w:id="56" w:name="_Toc184313308"/>
      <w:bookmarkEnd w:id="56"/>
      <w:bookmarkStart w:id="57" w:name="_Toc184313238"/>
      <w:bookmarkEnd w:id="57"/>
      <w:bookmarkStart w:id="58" w:name="_Toc184314413"/>
      <w:bookmarkEnd w:id="58"/>
      <w:bookmarkStart w:id="59" w:name="_Toc184308088"/>
      <w:bookmarkEnd w:id="59"/>
      <w:bookmarkStart w:id="60" w:name="_Toc184314465"/>
      <w:bookmarkEnd w:id="60"/>
      <w:bookmarkStart w:id="61" w:name="_Toc184314418"/>
      <w:bookmarkEnd w:id="61"/>
      <w:bookmarkStart w:id="62" w:name="_Toc184310333"/>
      <w:bookmarkEnd w:id="62"/>
      <w:bookmarkStart w:id="63" w:name="_Toc184314456"/>
      <w:bookmarkEnd w:id="63"/>
      <w:bookmarkStart w:id="64" w:name="_Toc184313242"/>
      <w:bookmarkEnd w:id="64"/>
      <w:bookmarkStart w:id="65" w:name="_Toc184312114"/>
      <w:bookmarkEnd w:id="65"/>
      <w:bookmarkStart w:id="66" w:name="_Toc184313283"/>
      <w:bookmarkEnd w:id="66"/>
      <w:bookmarkStart w:id="67" w:name="_Toc184313267"/>
      <w:bookmarkEnd w:id="67"/>
      <w:bookmarkStart w:id="68" w:name="_Toc184314460"/>
      <w:bookmarkEnd w:id="68"/>
      <w:bookmarkStart w:id="69" w:name="_Toc184313254"/>
      <w:bookmarkEnd w:id="69"/>
      <w:bookmarkStart w:id="70" w:name="_Toc184313295"/>
      <w:bookmarkEnd w:id="70"/>
      <w:bookmarkStart w:id="71" w:name="_Toc184310279"/>
      <w:bookmarkEnd w:id="71"/>
      <w:bookmarkStart w:id="72" w:name="_Toc184308098"/>
      <w:bookmarkEnd w:id="72"/>
      <w:bookmarkStart w:id="73" w:name="_Toc184310336"/>
      <w:bookmarkEnd w:id="73"/>
      <w:bookmarkStart w:id="74" w:name="_Toc184314417"/>
      <w:bookmarkEnd w:id="74"/>
      <w:bookmarkStart w:id="75" w:name="_Toc184308074"/>
      <w:bookmarkEnd w:id="75"/>
      <w:bookmarkStart w:id="76" w:name="_Toc184314459"/>
      <w:bookmarkEnd w:id="76"/>
      <w:bookmarkStart w:id="77" w:name="_Toc184308057"/>
      <w:bookmarkEnd w:id="77"/>
      <w:bookmarkStart w:id="78" w:name="_Toc184314453"/>
      <w:bookmarkEnd w:id="78"/>
      <w:bookmarkStart w:id="79" w:name="_Toc184313244"/>
      <w:bookmarkEnd w:id="79"/>
      <w:bookmarkStart w:id="80" w:name="_Toc184308082"/>
      <w:bookmarkEnd w:id="80"/>
      <w:bookmarkStart w:id="81" w:name="_Toc184308050"/>
      <w:bookmarkEnd w:id="81"/>
      <w:bookmarkStart w:id="82" w:name="_Toc184313307"/>
      <w:bookmarkEnd w:id="82"/>
      <w:bookmarkStart w:id="83" w:name="_Toc184314473"/>
      <w:bookmarkEnd w:id="83"/>
      <w:bookmarkStart w:id="84" w:name="_Toc184313246"/>
      <w:bookmarkEnd w:id="84"/>
      <w:bookmarkStart w:id="85" w:name="_Toc184310317"/>
      <w:bookmarkEnd w:id="85"/>
      <w:bookmarkStart w:id="86" w:name="_Toc184313241"/>
      <w:bookmarkEnd w:id="86"/>
      <w:bookmarkStart w:id="87" w:name="_Toc184310313"/>
      <w:bookmarkEnd w:id="87"/>
      <w:bookmarkStart w:id="88" w:name="_Toc184308036"/>
      <w:bookmarkEnd w:id="88"/>
      <w:bookmarkStart w:id="89" w:name="_Toc184312116"/>
      <w:bookmarkEnd w:id="89"/>
      <w:bookmarkStart w:id="90" w:name="_Toc184308064"/>
      <w:bookmarkEnd w:id="90"/>
      <w:bookmarkStart w:id="91" w:name="_Toc184308037"/>
      <w:bookmarkEnd w:id="91"/>
      <w:bookmarkStart w:id="92" w:name="_Toc184308079"/>
      <w:bookmarkEnd w:id="92"/>
      <w:bookmarkStart w:id="93" w:name="_Toc184308059"/>
      <w:bookmarkEnd w:id="93"/>
      <w:bookmarkStart w:id="94" w:name="_Toc184312119"/>
      <w:bookmarkEnd w:id="94"/>
      <w:bookmarkStart w:id="95" w:name="_Toc184310286"/>
      <w:bookmarkEnd w:id="95"/>
      <w:bookmarkStart w:id="96" w:name="_Toc184314440"/>
      <w:bookmarkEnd w:id="96"/>
      <w:bookmarkStart w:id="97" w:name="_Toc184312093"/>
      <w:bookmarkEnd w:id="97"/>
      <w:bookmarkStart w:id="98" w:name="_Toc184308053"/>
      <w:bookmarkEnd w:id="98"/>
      <w:bookmarkStart w:id="99" w:name="_Toc184313262"/>
      <w:bookmarkEnd w:id="99"/>
      <w:bookmarkStart w:id="100" w:name="_Toc184310289"/>
      <w:bookmarkEnd w:id="100"/>
      <w:bookmarkStart w:id="101" w:name="_Toc184308069"/>
      <w:bookmarkEnd w:id="101"/>
      <w:bookmarkStart w:id="102" w:name="_Toc184308075"/>
      <w:bookmarkEnd w:id="102"/>
      <w:bookmarkStart w:id="103" w:name="_Toc184308076"/>
      <w:bookmarkEnd w:id="103"/>
      <w:bookmarkStart w:id="104" w:name="_Toc184308051"/>
      <w:bookmarkEnd w:id="104"/>
      <w:bookmarkStart w:id="105" w:name="_Toc184308108"/>
      <w:bookmarkEnd w:id="105"/>
      <w:bookmarkStart w:id="106" w:name="_Toc184314427"/>
      <w:bookmarkEnd w:id="106"/>
      <w:bookmarkStart w:id="107" w:name="_Toc184308080"/>
      <w:bookmarkEnd w:id="107"/>
      <w:bookmarkStart w:id="108" w:name="_Toc184313259"/>
      <w:bookmarkEnd w:id="108"/>
      <w:bookmarkStart w:id="109" w:name="_Toc184310315"/>
      <w:bookmarkEnd w:id="109"/>
      <w:bookmarkStart w:id="110" w:name="_Toc184312108"/>
      <w:bookmarkEnd w:id="110"/>
      <w:bookmarkStart w:id="111" w:name="_Toc184308046"/>
      <w:bookmarkEnd w:id="111"/>
      <w:bookmarkStart w:id="112" w:name="_Toc184310283"/>
      <w:bookmarkEnd w:id="112"/>
      <w:bookmarkStart w:id="113" w:name="_Toc184314474"/>
      <w:bookmarkEnd w:id="113"/>
      <w:bookmarkStart w:id="114" w:name="_Toc184308054"/>
      <w:bookmarkEnd w:id="114"/>
      <w:bookmarkStart w:id="115" w:name="_Toc184312071"/>
      <w:bookmarkEnd w:id="115"/>
      <w:bookmarkStart w:id="116" w:name="_Toc184308090"/>
      <w:bookmarkEnd w:id="116"/>
      <w:bookmarkStart w:id="117" w:name="_Toc184310310"/>
      <w:bookmarkEnd w:id="117"/>
      <w:bookmarkStart w:id="118" w:name="_Toc184310334"/>
      <w:bookmarkEnd w:id="118"/>
      <w:bookmarkStart w:id="119" w:name="_Toc184314466"/>
      <w:bookmarkEnd w:id="119"/>
      <w:bookmarkStart w:id="120" w:name="_Toc184310285"/>
      <w:bookmarkEnd w:id="120"/>
      <w:bookmarkStart w:id="121" w:name="_Toc184314444"/>
      <w:bookmarkEnd w:id="121"/>
      <w:bookmarkStart w:id="122" w:name="_Toc184310281"/>
      <w:bookmarkEnd w:id="122"/>
      <w:bookmarkStart w:id="123" w:name="_Toc184310343"/>
      <w:bookmarkEnd w:id="123"/>
      <w:bookmarkStart w:id="124" w:name="_Toc184308042"/>
      <w:bookmarkEnd w:id="124"/>
      <w:bookmarkStart w:id="125" w:name="_Toc184310303"/>
      <w:bookmarkEnd w:id="125"/>
      <w:bookmarkStart w:id="126" w:name="_Toc184310274"/>
      <w:bookmarkEnd w:id="126"/>
      <w:bookmarkStart w:id="127" w:name="_Toc184313249"/>
      <w:bookmarkEnd w:id="127"/>
      <w:bookmarkStart w:id="128" w:name="_Toc184312091"/>
      <w:bookmarkEnd w:id="128"/>
      <w:bookmarkStart w:id="129" w:name="_Toc184313290"/>
      <w:bookmarkEnd w:id="129"/>
      <w:bookmarkStart w:id="130" w:name="_Toc184310340"/>
      <w:bookmarkEnd w:id="130"/>
      <w:bookmarkStart w:id="131" w:name="_Toc184314441"/>
      <w:bookmarkEnd w:id="131"/>
      <w:bookmarkStart w:id="132" w:name="_Toc184314475"/>
      <w:bookmarkEnd w:id="132"/>
      <w:bookmarkStart w:id="133" w:name="_Toc184313279"/>
      <w:bookmarkEnd w:id="133"/>
      <w:bookmarkStart w:id="134" w:name="_Toc184310300"/>
      <w:bookmarkEnd w:id="134"/>
      <w:bookmarkStart w:id="135" w:name="_Toc184310318"/>
      <w:bookmarkEnd w:id="135"/>
      <w:bookmarkStart w:id="136" w:name="_Toc184314443"/>
      <w:bookmarkEnd w:id="136"/>
      <w:bookmarkStart w:id="137" w:name="_Toc184310308"/>
      <w:bookmarkEnd w:id="137"/>
      <w:bookmarkStart w:id="138" w:name="_Toc184313272"/>
      <w:bookmarkEnd w:id="138"/>
      <w:bookmarkStart w:id="139" w:name="_Toc184312133"/>
      <w:bookmarkEnd w:id="139"/>
      <w:bookmarkStart w:id="140" w:name="_Toc184314433"/>
      <w:bookmarkEnd w:id="140"/>
      <w:bookmarkStart w:id="141" w:name="_Toc184312078"/>
      <w:bookmarkEnd w:id="141"/>
      <w:bookmarkStart w:id="142" w:name="_Toc184313310"/>
      <w:bookmarkEnd w:id="142"/>
      <w:bookmarkStart w:id="143" w:name="_Toc184312123"/>
      <w:bookmarkEnd w:id="143"/>
      <w:bookmarkStart w:id="144" w:name="_Toc184313268"/>
      <w:bookmarkEnd w:id="144"/>
      <w:bookmarkStart w:id="145" w:name="_Toc184312079"/>
      <w:bookmarkEnd w:id="145"/>
      <w:bookmarkStart w:id="146" w:name="_Toc184310288"/>
      <w:bookmarkEnd w:id="146"/>
      <w:bookmarkStart w:id="147" w:name="_Toc184308068"/>
      <w:bookmarkEnd w:id="147"/>
      <w:bookmarkStart w:id="148" w:name="_Toc184308058"/>
      <w:bookmarkEnd w:id="148"/>
      <w:bookmarkStart w:id="149" w:name="_Toc184313260"/>
      <w:bookmarkEnd w:id="149"/>
      <w:bookmarkStart w:id="150" w:name="_Toc184312083"/>
      <w:bookmarkEnd w:id="150"/>
      <w:bookmarkStart w:id="151" w:name="_Toc184314420"/>
      <w:bookmarkEnd w:id="151"/>
      <w:bookmarkStart w:id="152" w:name="_Toc184310290"/>
      <w:bookmarkEnd w:id="152"/>
      <w:bookmarkStart w:id="153" w:name="_Toc184312117"/>
      <w:bookmarkEnd w:id="153"/>
      <w:bookmarkStart w:id="154" w:name="_Toc184314472"/>
      <w:bookmarkEnd w:id="154"/>
      <w:bookmarkStart w:id="155" w:name="_Toc184313300"/>
      <w:bookmarkEnd w:id="155"/>
      <w:bookmarkStart w:id="156" w:name="_Toc184314467"/>
      <w:bookmarkEnd w:id="156"/>
      <w:bookmarkStart w:id="157" w:name="_Toc184312134"/>
      <w:bookmarkEnd w:id="157"/>
      <w:bookmarkStart w:id="158" w:name="_Toc184310301"/>
      <w:bookmarkEnd w:id="158"/>
      <w:bookmarkStart w:id="159" w:name="_Toc184310296"/>
      <w:bookmarkEnd w:id="159"/>
      <w:bookmarkStart w:id="160" w:name="_Toc184308106"/>
      <w:bookmarkEnd w:id="160"/>
      <w:bookmarkStart w:id="161" w:name="_Toc184308101"/>
      <w:bookmarkEnd w:id="161"/>
      <w:bookmarkStart w:id="162" w:name="_Toc184312099"/>
      <w:bookmarkEnd w:id="162"/>
      <w:bookmarkStart w:id="163" w:name="_Toc184312118"/>
      <w:bookmarkEnd w:id="163"/>
      <w:bookmarkStart w:id="164" w:name="_Toc184314421"/>
      <w:bookmarkEnd w:id="164"/>
      <w:bookmarkStart w:id="165" w:name="_Toc184313280"/>
      <w:bookmarkEnd w:id="165"/>
      <w:bookmarkStart w:id="166" w:name="_Toc184312067"/>
      <w:bookmarkEnd w:id="166"/>
      <w:bookmarkStart w:id="167" w:name="_Toc184310280"/>
      <w:bookmarkEnd w:id="167"/>
      <w:bookmarkStart w:id="168" w:name="_Toc184313297"/>
      <w:bookmarkEnd w:id="168"/>
      <w:bookmarkStart w:id="169" w:name="_Toc184313302"/>
      <w:bookmarkEnd w:id="169"/>
      <w:bookmarkStart w:id="170" w:name="_Toc184312107"/>
      <w:bookmarkEnd w:id="170"/>
      <w:bookmarkStart w:id="171" w:name="_Toc184310312"/>
      <w:bookmarkEnd w:id="171"/>
      <w:bookmarkStart w:id="172" w:name="_Toc184314414"/>
      <w:bookmarkEnd w:id="172"/>
      <w:bookmarkStart w:id="173" w:name="_Toc184312085"/>
      <w:bookmarkEnd w:id="173"/>
      <w:bookmarkStart w:id="174" w:name="_Toc184312089"/>
      <w:bookmarkEnd w:id="174"/>
      <w:bookmarkStart w:id="175" w:name="_Toc184313261"/>
      <w:bookmarkEnd w:id="175"/>
      <w:bookmarkStart w:id="176" w:name="_Toc184314479"/>
      <w:bookmarkEnd w:id="176"/>
      <w:bookmarkStart w:id="177" w:name="_Toc184313284"/>
      <w:bookmarkEnd w:id="177"/>
      <w:bookmarkStart w:id="178" w:name="_Toc184314412"/>
      <w:bookmarkEnd w:id="178"/>
      <w:bookmarkStart w:id="179" w:name="_Toc184314469"/>
      <w:bookmarkEnd w:id="179"/>
      <w:bookmarkStart w:id="180" w:name="_Toc184313251"/>
      <w:bookmarkEnd w:id="180"/>
      <w:bookmarkStart w:id="181" w:name="_Toc184314430"/>
      <w:bookmarkEnd w:id="181"/>
      <w:bookmarkStart w:id="182" w:name="_Toc184310323"/>
      <w:bookmarkEnd w:id="182"/>
      <w:bookmarkStart w:id="183" w:name="_Toc184308056"/>
      <w:bookmarkEnd w:id="183"/>
      <w:bookmarkStart w:id="184" w:name="_Toc184308097"/>
      <w:bookmarkEnd w:id="184"/>
      <w:bookmarkStart w:id="185" w:name="_Toc184308085"/>
      <w:bookmarkEnd w:id="185"/>
      <w:bookmarkStart w:id="186" w:name="_Toc184310291"/>
      <w:bookmarkEnd w:id="186"/>
      <w:bookmarkStart w:id="187" w:name="_Toc184308044"/>
      <w:bookmarkEnd w:id="187"/>
      <w:bookmarkStart w:id="188" w:name="_Toc184312115"/>
      <w:bookmarkEnd w:id="188"/>
      <w:bookmarkStart w:id="189" w:name="_Toc184310327"/>
      <w:bookmarkEnd w:id="189"/>
      <w:bookmarkStart w:id="190" w:name="_Toc184310272"/>
      <w:bookmarkEnd w:id="190"/>
      <w:bookmarkStart w:id="191" w:name="_Toc184310282"/>
      <w:bookmarkEnd w:id="191"/>
      <w:bookmarkStart w:id="192" w:name="_Toc184310335"/>
      <w:bookmarkEnd w:id="192"/>
      <w:bookmarkStart w:id="193" w:name="_Toc184310309"/>
      <w:bookmarkEnd w:id="193"/>
      <w:bookmarkStart w:id="194" w:name="_Toc184314438"/>
      <w:bookmarkEnd w:id="194"/>
      <w:bookmarkStart w:id="195" w:name="_Toc184308070"/>
      <w:bookmarkEnd w:id="195"/>
      <w:bookmarkStart w:id="196" w:name="_Toc184310319"/>
      <w:bookmarkEnd w:id="196"/>
      <w:bookmarkStart w:id="197" w:name="_Toc184313253"/>
      <w:bookmarkEnd w:id="197"/>
      <w:bookmarkStart w:id="198" w:name="_Toc184312076"/>
      <w:bookmarkEnd w:id="198"/>
      <w:bookmarkStart w:id="199" w:name="_Toc184308063"/>
      <w:bookmarkEnd w:id="199"/>
      <w:bookmarkStart w:id="200" w:name="_Toc184314462"/>
      <w:bookmarkEnd w:id="200"/>
      <w:bookmarkStart w:id="201" w:name="_Toc184308086"/>
      <w:bookmarkEnd w:id="201"/>
      <w:bookmarkStart w:id="202" w:name="_Toc184312096"/>
      <w:bookmarkEnd w:id="202"/>
      <w:bookmarkStart w:id="203" w:name="_Toc184313293"/>
      <w:bookmarkEnd w:id="203"/>
      <w:bookmarkStart w:id="204" w:name="_Toc184308091"/>
      <w:bookmarkEnd w:id="204"/>
      <w:bookmarkStart w:id="205" w:name="_Toc184310302"/>
      <w:bookmarkEnd w:id="205"/>
      <w:bookmarkStart w:id="206" w:name="_Toc184310341"/>
      <w:bookmarkEnd w:id="206"/>
      <w:bookmarkStart w:id="207" w:name="_Toc184312122"/>
      <w:bookmarkEnd w:id="207"/>
      <w:bookmarkStart w:id="208" w:name="_Toc184308087"/>
      <w:bookmarkEnd w:id="208"/>
      <w:bookmarkStart w:id="209" w:name="_Toc184314477"/>
      <w:bookmarkEnd w:id="209"/>
      <w:bookmarkStart w:id="210" w:name="_Toc184308039"/>
      <w:bookmarkEnd w:id="210"/>
      <w:bookmarkStart w:id="211" w:name="_Toc184310284"/>
      <w:bookmarkEnd w:id="211"/>
      <w:bookmarkStart w:id="212" w:name="_Toc184313304"/>
      <w:bookmarkEnd w:id="212"/>
      <w:bookmarkStart w:id="213" w:name="_Toc184310305"/>
      <w:bookmarkEnd w:id="213"/>
      <w:bookmarkStart w:id="214" w:name="_Toc184312124"/>
      <w:bookmarkEnd w:id="214"/>
      <w:bookmarkStart w:id="215" w:name="_Toc184308060"/>
      <w:bookmarkEnd w:id="215"/>
      <w:bookmarkStart w:id="216" w:name="_Toc184308061"/>
      <w:bookmarkEnd w:id="216"/>
      <w:bookmarkStart w:id="217" w:name="_Toc184313264"/>
      <w:bookmarkEnd w:id="217"/>
      <w:bookmarkStart w:id="218" w:name="_Toc184308092"/>
      <w:bookmarkEnd w:id="218"/>
      <w:bookmarkStart w:id="219" w:name="_Toc184312095"/>
      <w:bookmarkEnd w:id="219"/>
      <w:bookmarkStart w:id="220" w:name="_Toc184308052"/>
      <w:bookmarkEnd w:id="220"/>
      <w:bookmarkStart w:id="221" w:name="_Toc184313281"/>
      <w:bookmarkEnd w:id="221"/>
      <w:bookmarkStart w:id="222" w:name="_Toc184314480"/>
      <w:bookmarkEnd w:id="222"/>
      <w:bookmarkStart w:id="223" w:name="_Toc184313243"/>
      <w:bookmarkEnd w:id="223"/>
      <w:bookmarkStart w:id="224" w:name="_Toc184312106"/>
      <w:bookmarkEnd w:id="224"/>
      <w:bookmarkStart w:id="225" w:name="_Toc184314425"/>
      <w:bookmarkEnd w:id="225"/>
      <w:bookmarkStart w:id="226" w:name="_Toc184313250"/>
      <w:bookmarkEnd w:id="226"/>
      <w:bookmarkStart w:id="227" w:name="_Toc184308062"/>
      <w:bookmarkEnd w:id="227"/>
      <w:bookmarkStart w:id="228" w:name="_Toc184308071"/>
      <w:bookmarkEnd w:id="228"/>
      <w:bookmarkStart w:id="229" w:name="_Toc184312103"/>
      <w:bookmarkEnd w:id="229"/>
      <w:bookmarkStart w:id="230" w:name="_Toc184312113"/>
      <w:bookmarkEnd w:id="230"/>
      <w:bookmarkStart w:id="231" w:name="_Toc184312068"/>
      <w:bookmarkEnd w:id="231"/>
      <w:bookmarkStart w:id="232" w:name="_Toc184314445"/>
      <w:bookmarkEnd w:id="232"/>
      <w:bookmarkStart w:id="233" w:name="_Toc184308084"/>
      <w:bookmarkEnd w:id="233"/>
      <w:bookmarkStart w:id="234" w:name="_Toc184314449"/>
      <w:bookmarkEnd w:id="234"/>
      <w:bookmarkStart w:id="235" w:name="_Toc184310342"/>
      <w:bookmarkEnd w:id="235"/>
      <w:bookmarkStart w:id="236" w:name="_Toc184313278"/>
      <w:bookmarkEnd w:id="236"/>
      <w:bookmarkStart w:id="237" w:name="_Toc184312100"/>
      <w:bookmarkEnd w:id="237"/>
      <w:bookmarkStart w:id="238" w:name="_Toc184312097"/>
      <w:bookmarkEnd w:id="238"/>
      <w:bookmarkStart w:id="239" w:name="_Toc184312073"/>
      <w:bookmarkEnd w:id="239"/>
      <w:bookmarkStart w:id="240" w:name="_Toc184313274"/>
      <w:bookmarkEnd w:id="240"/>
      <w:bookmarkStart w:id="241" w:name="_Toc184308072"/>
      <w:bookmarkEnd w:id="241"/>
      <w:bookmarkStart w:id="242" w:name="_Toc184314442"/>
      <w:bookmarkEnd w:id="242"/>
      <w:bookmarkStart w:id="243" w:name="_Toc184313309"/>
      <w:bookmarkEnd w:id="243"/>
      <w:bookmarkStart w:id="244" w:name="_Toc184310322"/>
      <w:bookmarkEnd w:id="244"/>
      <w:bookmarkStart w:id="245" w:name="_Toc184312120"/>
      <w:bookmarkEnd w:id="245"/>
      <w:bookmarkStart w:id="246" w:name="_Toc184310278"/>
      <w:bookmarkEnd w:id="246"/>
      <w:bookmarkStart w:id="247" w:name="_Toc184308047"/>
      <w:bookmarkEnd w:id="247"/>
      <w:bookmarkStart w:id="248" w:name="_Toc184312070"/>
      <w:bookmarkEnd w:id="248"/>
      <w:bookmarkStart w:id="249" w:name="_Toc184308100"/>
      <w:bookmarkEnd w:id="249"/>
      <w:bookmarkStart w:id="250" w:name="_Toc184310292"/>
      <w:bookmarkEnd w:id="250"/>
      <w:bookmarkStart w:id="251" w:name="_Toc184313255"/>
      <w:bookmarkEnd w:id="251"/>
      <w:bookmarkStart w:id="252" w:name="_Toc184314476"/>
      <w:bookmarkEnd w:id="252"/>
      <w:bookmarkStart w:id="253" w:name="_Toc184314463"/>
      <w:bookmarkEnd w:id="253"/>
      <w:bookmarkStart w:id="254" w:name="_Toc184308089"/>
      <w:bookmarkEnd w:id="254"/>
      <w:bookmarkStart w:id="255" w:name="_Toc184308040"/>
      <w:bookmarkEnd w:id="255"/>
      <w:bookmarkStart w:id="256" w:name="_Toc184308105"/>
      <w:bookmarkEnd w:id="256"/>
      <w:bookmarkStart w:id="257" w:name="_Toc184313299"/>
      <w:bookmarkEnd w:id="257"/>
      <w:bookmarkStart w:id="258" w:name="_Toc184314426"/>
      <w:bookmarkEnd w:id="258"/>
      <w:bookmarkStart w:id="259" w:name="_Toc184314446"/>
      <w:bookmarkEnd w:id="259"/>
      <w:bookmarkStart w:id="260" w:name="_Toc184314482"/>
      <w:bookmarkEnd w:id="260"/>
      <w:bookmarkStart w:id="261" w:name="_Toc184312111"/>
      <w:bookmarkEnd w:id="261"/>
      <w:bookmarkStart w:id="262" w:name="_Toc184310273"/>
      <w:bookmarkEnd w:id="262"/>
      <w:bookmarkStart w:id="263" w:name="_Toc184308043"/>
      <w:bookmarkEnd w:id="263"/>
      <w:bookmarkStart w:id="264" w:name="_Toc184308093"/>
      <w:bookmarkEnd w:id="264"/>
      <w:bookmarkStart w:id="265" w:name="_Toc184314416"/>
      <w:bookmarkEnd w:id="265"/>
      <w:bookmarkStart w:id="266" w:name="_Toc184313294"/>
      <w:bookmarkEnd w:id="266"/>
      <w:bookmarkStart w:id="267" w:name="_Toc184310299"/>
      <w:bookmarkEnd w:id="267"/>
      <w:bookmarkStart w:id="268" w:name="_Toc184314439"/>
      <w:bookmarkEnd w:id="268"/>
      <w:bookmarkStart w:id="269" w:name="_Toc184312098"/>
      <w:bookmarkEnd w:id="269"/>
      <w:bookmarkStart w:id="270" w:name="_Toc184313247"/>
      <w:bookmarkEnd w:id="270"/>
      <w:bookmarkStart w:id="271" w:name="_Toc184310277"/>
      <w:bookmarkEnd w:id="271"/>
      <w:bookmarkStart w:id="272" w:name="_Toc184310331"/>
      <w:bookmarkEnd w:id="272"/>
      <w:bookmarkStart w:id="273" w:name="_Toc184312102"/>
      <w:bookmarkEnd w:id="273"/>
      <w:bookmarkStart w:id="274" w:name="_Toc184312138"/>
      <w:bookmarkEnd w:id="274"/>
      <w:bookmarkStart w:id="275" w:name="_Toc184308073"/>
      <w:bookmarkEnd w:id="275"/>
      <w:bookmarkStart w:id="276" w:name="_Toc184312084"/>
      <w:bookmarkEnd w:id="276"/>
      <w:bookmarkStart w:id="277" w:name="_Toc184312137"/>
      <w:bookmarkEnd w:id="277"/>
      <w:bookmarkStart w:id="278" w:name="_Toc184308107"/>
      <w:bookmarkEnd w:id="278"/>
      <w:bookmarkStart w:id="279" w:name="_Toc184312130"/>
      <w:bookmarkEnd w:id="279"/>
      <w:bookmarkStart w:id="280" w:name="_Toc184312090"/>
      <w:bookmarkEnd w:id="280"/>
      <w:bookmarkStart w:id="281" w:name="_Toc184314428"/>
      <w:bookmarkEnd w:id="281"/>
      <w:bookmarkStart w:id="282" w:name="_Toc184314435"/>
      <w:bookmarkEnd w:id="282"/>
      <w:bookmarkStart w:id="283" w:name="_Toc184310320"/>
      <w:bookmarkEnd w:id="283"/>
      <w:bookmarkStart w:id="284" w:name="_Toc184310332"/>
      <w:bookmarkEnd w:id="284"/>
      <w:bookmarkStart w:id="285" w:name="_Toc184313277"/>
      <w:bookmarkEnd w:id="285"/>
      <w:bookmarkStart w:id="286" w:name="_Toc184313252"/>
      <w:bookmarkEnd w:id="286"/>
      <w:bookmarkStart w:id="287" w:name="_Toc184308049"/>
      <w:bookmarkEnd w:id="287"/>
      <w:bookmarkStart w:id="288" w:name="_Toc184314464"/>
      <w:bookmarkEnd w:id="288"/>
      <w:bookmarkStart w:id="289" w:name="_Toc184308048"/>
      <w:bookmarkEnd w:id="289"/>
      <w:bookmarkStart w:id="290" w:name="_Toc184310293"/>
      <w:bookmarkEnd w:id="290"/>
      <w:bookmarkStart w:id="291" w:name="_Toc184312136"/>
      <w:bookmarkEnd w:id="291"/>
      <w:bookmarkStart w:id="292" w:name="_Toc184313305"/>
      <w:bookmarkEnd w:id="292"/>
      <w:bookmarkStart w:id="293" w:name="_Toc184312072"/>
      <w:bookmarkEnd w:id="293"/>
      <w:bookmarkStart w:id="294" w:name="_Toc184313263"/>
      <w:bookmarkEnd w:id="294"/>
      <w:bookmarkStart w:id="295" w:name="_Toc184314411"/>
      <w:bookmarkEnd w:id="295"/>
      <w:bookmarkStart w:id="296" w:name="_Toc184310298"/>
      <w:bookmarkEnd w:id="296"/>
      <w:bookmarkStart w:id="297" w:name="_Toc184314454"/>
      <w:bookmarkEnd w:id="297"/>
      <w:bookmarkStart w:id="298" w:name="_Toc184312125"/>
      <w:bookmarkEnd w:id="298"/>
      <w:bookmarkStart w:id="299" w:name="_Toc184314419"/>
      <w:bookmarkEnd w:id="299"/>
      <w:bookmarkStart w:id="300" w:name="_Toc184314422"/>
      <w:bookmarkEnd w:id="300"/>
      <w:bookmarkStart w:id="301" w:name="_Toc184312132"/>
      <w:bookmarkEnd w:id="301"/>
      <w:bookmarkStart w:id="302" w:name="_Toc184312101"/>
      <w:bookmarkEnd w:id="302"/>
      <w:bookmarkStart w:id="303" w:name="_Toc184312110"/>
      <w:bookmarkEnd w:id="303"/>
      <w:bookmarkStart w:id="304" w:name="_Toc184308066"/>
      <w:bookmarkEnd w:id="304"/>
      <w:bookmarkStart w:id="305" w:name="_Toc184310330"/>
      <w:bookmarkEnd w:id="305"/>
      <w:bookmarkStart w:id="306" w:name="_Toc184313298"/>
      <w:bookmarkEnd w:id="306"/>
      <w:bookmarkStart w:id="307" w:name="_Toc184310328"/>
      <w:bookmarkEnd w:id="307"/>
      <w:bookmarkStart w:id="308" w:name="_Toc184308038"/>
      <w:bookmarkEnd w:id="308"/>
      <w:bookmarkStart w:id="309" w:name="_Toc184312128"/>
      <w:bookmarkEnd w:id="309"/>
      <w:bookmarkStart w:id="310" w:name="_Toc184314471"/>
      <w:bookmarkEnd w:id="310"/>
      <w:bookmarkStart w:id="311" w:name="_Toc184314468"/>
      <w:bookmarkEnd w:id="311"/>
      <w:bookmarkStart w:id="312" w:name="_Toc184308067"/>
      <w:bookmarkEnd w:id="312"/>
      <w:bookmarkStart w:id="313" w:name="_Toc184314478"/>
      <w:bookmarkEnd w:id="313"/>
      <w:bookmarkStart w:id="314" w:name="_Toc184312077"/>
      <w:bookmarkEnd w:id="314"/>
      <w:bookmarkStart w:id="315" w:name="_Toc184314450"/>
      <w:bookmarkEnd w:id="315"/>
      <w:bookmarkStart w:id="316" w:name="_Toc184314424"/>
      <w:bookmarkEnd w:id="316"/>
      <w:bookmarkStart w:id="317" w:name="_Toc184313271"/>
      <w:bookmarkEnd w:id="317"/>
      <w:bookmarkStart w:id="318" w:name="_Toc184313288"/>
      <w:bookmarkEnd w:id="318"/>
      <w:bookmarkStart w:id="319" w:name="_Toc184312105"/>
      <w:bookmarkEnd w:id="319"/>
      <w:bookmarkStart w:id="320" w:name="_Toc184312112"/>
      <w:bookmarkEnd w:id="320"/>
      <w:bookmarkStart w:id="321" w:name="_Toc184313289"/>
      <w:bookmarkEnd w:id="321"/>
      <w:bookmarkStart w:id="322" w:name="_Toc184314431"/>
      <w:bookmarkEnd w:id="322"/>
      <w:bookmarkStart w:id="323" w:name="_Toc184313258"/>
      <w:bookmarkEnd w:id="323"/>
      <w:bookmarkStart w:id="324" w:name="_Toc184314481"/>
      <w:bookmarkEnd w:id="324"/>
      <w:bookmarkStart w:id="325" w:name="_Toc184310337"/>
      <w:bookmarkEnd w:id="325"/>
      <w:bookmarkStart w:id="326" w:name="_Toc184313292"/>
      <w:bookmarkEnd w:id="326"/>
      <w:bookmarkStart w:id="327" w:name="_Toc184313306"/>
      <w:bookmarkEnd w:id="327"/>
      <w:bookmarkStart w:id="328" w:name="_Toc184308055"/>
      <w:bookmarkEnd w:id="328"/>
      <w:bookmarkStart w:id="329" w:name="_Toc184312129"/>
      <w:bookmarkEnd w:id="329"/>
      <w:bookmarkStart w:id="330" w:name="_Toc184310287"/>
      <w:bookmarkEnd w:id="330"/>
      <w:bookmarkStart w:id="331" w:name="_Toc184313248"/>
      <w:bookmarkEnd w:id="331"/>
      <w:bookmarkStart w:id="332" w:name="_Toc184308045"/>
      <w:bookmarkEnd w:id="332"/>
      <w:bookmarkStart w:id="333" w:name="_Toc184314415"/>
      <w:bookmarkEnd w:id="333"/>
      <w:bookmarkStart w:id="334" w:name="_Toc184310326"/>
      <w:bookmarkEnd w:id="334"/>
      <w:bookmarkStart w:id="335" w:name="_Toc184313269"/>
      <w:bookmarkEnd w:id="335"/>
      <w:bookmarkStart w:id="336" w:name="_Toc184308078"/>
      <w:bookmarkEnd w:id="336"/>
      <w:bookmarkStart w:id="337" w:name="_Toc184310321"/>
      <w:bookmarkEnd w:id="337"/>
      <w:bookmarkStart w:id="338" w:name="_Toc184312126"/>
      <w:bookmarkEnd w:id="338"/>
      <w:bookmarkStart w:id="339" w:name="_Toc184310314"/>
      <w:bookmarkEnd w:id="339"/>
      <w:bookmarkStart w:id="340" w:name="_Toc184308099"/>
      <w:bookmarkEnd w:id="340"/>
      <w:bookmarkStart w:id="341" w:name="_Toc184312121"/>
      <w:bookmarkEnd w:id="341"/>
      <w:bookmarkStart w:id="342" w:name="_Toc184314410"/>
      <w:bookmarkEnd w:id="342"/>
      <w:bookmarkStart w:id="343" w:name="_Toc184312109"/>
      <w:bookmarkEnd w:id="343"/>
      <w:bookmarkStart w:id="344" w:name="_Toc184310311"/>
      <w:bookmarkEnd w:id="344"/>
      <w:bookmarkStart w:id="345" w:name="_Toc184310338"/>
      <w:bookmarkEnd w:id="345"/>
      <w:bookmarkStart w:id="346" w:name="_Toc184313239"/>
      <w:bookmarkEnd w:id="346"/>
      <w:bookmarkStart w:id="347" w:name="_Toc184312074"/>
      <w:bookmarkEnd w:id="347"/>
      <w:bookmarkStart w:id="348" w:name="_Toc184310294"/>
      <w:bookmarkEnd w:id="348"/>
      <w:bookmarkStart w:id="349" w:name="_Toc184308083"/>
      <w:bookmarkEnd w:id="349"/>
      <w:bookmarkStart w:id="350" w:name="_Toc184314470"/>
      <w:bookmarkEnd w:id="350"/>
      <w:bookmarkStart w:id="351" w:name="_Toc184313303"/>
      <w:bookmarkEnd w:id="351"/>
      <w:bookmarkStart w:id="352" w:name="_Toc184314447"/>
      <w:bookmarkEnd w:id="352"/>
      <w:bookmarkStart w:id="353" w:name="_Toc184313245"/>
      <w:bookmarkEnd w:id="353"/>
      <w:bookmarkStart w:id="354" w:name="_Toc184312094"/>
      <w:bookmarkEnd w:id="354"/>
      <w:bookmarkStart w:id="355" w:name="_Toc184308104"/>
      <w:bookmarkEnd w:id="355"/>
      <w:bookmarkStart w:id="356" w:name="_Toc184313286"/>
      <w:bookmarkEnd w:id="356"/>
      <w:bookmarkStart w:id="357" w:name="_Toc184308065"/>
      <w:bookmarkEnd w:id="357"/>
      <w:bookmarkStart w:id="358" w:name="_Toc184310304"/>
      <w:bookmarkEnd w:id="358"/>
      <w:bookmarkStart w:id="359" w:name="_Toc184312088"/>
      <w:bookmarkEnd w:id="359"/>
      <w:bookmarkStart w:id="360" w:name="_Toc184310295"/>
      <w:bookmarkEnd w:id="360"/>
      <w:bookmarkStart w:id="361" w:name="_Toc184310324"/>
      <w:bookmarkEnd w:id="361"/>
      <w:bookmarkStart w:id="362" w:name="_Toc184313296"/>
      <w:bookmarkEnd w:id="362"/>
      <w:bookmarkStart w:id="363" w:name="_Toc184314423"/>
      <w:bookmarkEnd w:id="363"/>
      <w:bookmarkStart w:id="364" w:name="_Toc184310329"/>
      <w:bookmarkEnd w:id="364"/>
      <w:bookmarkStart w:id="365" w:name="_Toc184314461"/>
      <w:bookmarkEnd w:id="365"/>
      <w:bookmarkStart w:id="366" w:name="_Toc184313287"/>
      <w:bookmarkEnd w:id="366"/>
      <w:bookmarkStart w:id="367" w:name="_Toc184312075"/>
      <w:bookmarkEnd w:id="367"/>
      <w:bookmarkStart w:id="368" w:name="_Toc184312104"/>
      <w:bookmarkEnd w:id="368"/>
      <w:bookmarkStart w:id="369" w:name="_Toc184308095"/>
      <w:bookmarkEnd w:id="369"/>
      <w:bookmarkStart w:id="370" w:name="_Toc184314448"/>
      <w:bookmarkEnd w:id="370"/>
      <w:bookmarkStart w:id="371" w:name="_Toc184313291"/>
      <w:bookmarkEnd w:id="371"/>
      <w:bookmarkStart w:id="372" w:name="_Toc184314437"/>
      <w:bookmarkEnd w:id="372"/>
      <w:bookmarkStart w:id="373" w:name="_Toc184308081"/>
      <w:bookmarkEnd w:id="373"/>
      <w:bookmarkStart w:id="374" w:name="_Toc184310307"/>
      <w:bookmarkEnd w:id="374"/>
      <w:bookmarkStart w:id="375" w:name="_Toc184310325"/>
      <w:bookmarkEnd w:id="375"/>
      <w:bookmarkStart w:id="376" w:name="_Toc184313285"/>
      <w:bookmarkEnd w:id="376"/>
      <w:bookmarkStart w:id="377" w:name="_Toc184313265"/>
      <w:bookmarkEnd w:id="377"/>
      <w:bookmarkStart w:id="378" w:name="_Toc184313240"/>
      <w:bookmarkEnd w:id="378"/>
      <w:bookmarkStart w:id="379" w:name="_Toc184312086"/>
      <w:bookmarkEnd w:id="379"/>
      <w:bookmarkStart w:id="380" w:name="_Toc184310276"/>
      <w:bookmarkEnd w:id="380"/>
      <w:bookmarkStart w:id="381" w:name="_Toc184314432"/>
      <w:bookmarkEnd w:id="381"/>
      <w:bookmarkStart w:id="382" w:name="_Toc184314451"/>
      <w:bookmarkEnd w:id="382"/>
      <w:bookmarkStart w:id="383" w:name="_Toc184314434"/>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7CDA5EE">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空调</w:t>
      </w:r>
      <w:r>
        <w:rPr>
          <w:rFonts w:hint="eastAsia" w:ascii="宋体" w:hAnsi="宋体" w:cs="宋体"/>
          <w:b/>
          <w:sz w:val="36"/>
          <w:szCs w:val="36"/>
        </w:rPr>
        <w:t>采购合同</w:t>
      </w:r>
    </w:p>
    <w:p w14:paraId="198DB42E">
      <w:pPr>
        <w:pStyle w:val="24"/>
        <w:rPr>
          <w:rFonts w:ascii="宋体" w:hAnsi="宋体" w:cs="宋体"/>
          <w:szCs w:val="24"/>
        </w:rPr>
      </w:pPr>
    </w:p>
    <w:p w14:paraId="760985FC">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2025年临江公司空调采购项目</w:t>
      </w:r>
      <w:r>
        <w:rPr>
          <w:rFonts w:hint="eastAsia" w:ascii="宋体" w:hAnsi="宋体" w:cs="宋体"/>
          <w:sz w:val="24"/>
          <w:u w:val="single"/>
          <w:lang w:val="en-US" w:eastAsia="zh-CN"/>
        </w:rPr>
        <w:t xml:space="preserve">    </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4"/>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4"/>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6D286F51">
      <w:pPr>
        <w:pStyle w:val="11"/>
        <w:rPr>
          <w:rFonts w:cs="宋体"/>
        </w:rPr>
      </w:pPr>
    </w:p>
    <w:p w14:paraId="57B2D939">
      <w:pPr>
        <w:pStyle w:val="24"/>
        <w:ind w:left="0" w:leftChars="0" w:firstLine="0" w:firstLineChars="0"/>
        <w:jc w:val="both"/>
        <w:rPr>
          <w:rFonts w:ascii="宋体" w:hAnsi="宋体" w:cs="宋体"/>
          <w:b/>
          <w:szCs w:val="24"/>
        </w:rPr>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2025年临江公司空调采购项目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w:t>
      </w:r>
      <w:r>
        <w:rPr>
          <w:rFonts w:hint="eastAsia" w:ascii="宋体" w:hAnsi="宋体" w:cs="宋体"/>
          <w:sz w:val="24"/>
          <w:highlight w:val="none"/>
        </w:rPr>
        <w:t>卸费</w:t>
      </w:r>
      <w:r>
        <w:rPr>
          <w:rFonts w:hint="eastAsia" w:ascii="宋体" w:hAnsi="宋体" w:cs="宋体"/>
          <w:sz w:val="24"/>
          <w:highlight w:val="none"/>
          <w:lang w:eastAsia="zh-CN"/>
        </w:rPr>
        <w:t>、</w:t>
      </w:r>
      <w:r>
        <w:rPr>
          <w:rFonts w:hint="eastAsia" w:ascii="宋体" w:hAnsi="宋体" w:cs="宋体"/>
          <w:sz w:val="24"/>
          <w:highlight w:val="none"/>
          <w:lang w:val="en-US" w:eastAsia="zh-CN"/>
        </w:rPr>
        <w:t>安装调试费、</w:t>
      </w:r>
      <w:r>
        <w:rPr>
          <w:rFonts w:hint="eastAsia" w:ascii="宋体" w:hAnsi="宋体" w:cs="宋体"/>
          <w:sz w:val="24"/>
          <w:highlight w:val="none"/>
        </w:rPr>
        <w:t>售后服务费及税费等全部费用</w:t>
      </w:r>
      <w:r>
        <w:rPr>
          <w:rFonts w:hint="eastAsia" w:ascii="宋体" w:hAnsi="宋体" w:cs="宋体"/>
          <w:sz w:val="24"/>
          <w:highlight w:val="none"/>
          <w:lang w:eastAsia="zh-CN"/>
        </w:rPr>
        <w:t>，</w:t>
      </w:r>
      <w:r>
        <w:rPr>
          <w:rFonts w:hint="eastAsia" w:ascii="宋体" w:hAnsi="宋体" w:cs="宋体"/>
          <w:sz w:val="24"/>
          <w:highlight w:val="none"/>
          <w:lang w:val="en-US" w:eastAsia="zh-CN"/>
        </w:rPr>
        <w:t>在合同履行有效期内，合同价格不作调</w:t>
      </w:r>
      <w:r>
        <w:rPr>
          <w:rFonts w:hint="eastAsia" w:ascii="宋体" w:hAnsi="宋体" w:cs="宋体"/>
          <w:sz w:val="24"/>
          <w:lang w:val="en-US" w:eastAsia="zh-CN"/>
        </w:rPr>
        <w:t>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Cs/>
          <w:highlight w:val="none"/>
        </w:rPr>
        <w:t>需</w:t>
      </w:r>
      <w:r>
        <w:rPr>
          <w:rFonts w:hint="eastAsia"/>
          <w:bCs/>
        </w:rPr>
        <w:t>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p w14:paraId="2D0E4EAF">
      <w:pPr>
        <w:spacing w:line="360" w:lineRule="auto"/>
        <w:ind w:firstLine="480" w:firstLineChars="200"/>
        <w:rPr>
          <w:rFonts w:hint="eastAsia" w:ascii="宋体" w:hAnsi="宋体" w:cs="宋体"/>
          <w:sz w:val="24"/>
          <w:lang w:val="en-US" w:eastAsia="zh-CN"/>
        </w:rPr>
      </w:pPr>
    </w:p>
    <w:p w14:paraId="64BFE46A">
      <w:pPr>
        <w:spacing w:line="360" w:lineRule="auto"/>
        <w:ind w:firstLine="480" w:firstLineChars="200"/>
        <w:rPr>
          <w:rFonts w:hint="eastAsia" w:ascii="宋体" w:hAnsi="宋体" w:cs="宋体"/>
          <w:sz w:val="24"/>
          <w:lang w:val="en-US" w:eastAsia="zh-CN"/>
        </w:rPr>
      </w:pPr>
    </w:p>
    <w:p w14:paraId="18DBEF11">
      <w:pPr>
        <w:spacing w:line="360" w:lineRule="auto"/>
        <w:ind w:firstLine="480" w:firstLineChars="200"/>
        <w:rPr>
          <w:rFonts w:hint="eastAsia" w:ascii="宋体" w:hAnsi="宋体" w:cs="宋体"/>
          <w:sz w:val="24"/>
          <w:lang w:val="en-US" w:eastAsia="zh-CN"/>
        </w:rPr>
      </w:pPr>
    </w:p>
    <w:p w14:paraId="53E9888E">
      <w:pPr>
        <w:spacing w:line="360" w:lineRule="auto"/>
        <w:ind w:firstLine="480" w:firstLineChars="200"/>
        <w:rPr>
          <w:rFonts w:hint="eastAsia" w:ascii="宋体" w:hAnsi="宋体" w:cs="宋体"/>
          <w:sz w:val="24"/>
          <w:lang w:val="en-US" w:eastAsia="zh-CN"/>
        </w:rPr>
      </w:pPr>
    </w:p>
    <w:tbl>
      <w:tblPr>
        <w:tblStyle w:val="16"/>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2"/>
        <w:gridCol w:w="1109"/>
        <w:gridCol w:w="841"/>
        <w:gridCol w:w="3085"/>
        <w:gridCol w:w="1057"/>
        <w:gridCol w:w="973"/>
        <w:gridCol w:w="756"/>
        <w:gridCol w:w="756"/>
      </w:tblGrid>
      <w:tr w14:paraId="17F3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78" w:type="pct"/>
            <w:tcBorders>
              <w:top w:val="single" w:color="000000" w:sz="4" w:space="0"/>
              <w:left w:val="single" w:color="000000" w:sz="4" w:space="0"/>
              <w:bottom w:val="single" w:color="000000" w:sz="4" w:space="0"/>
              <w:right w:val="single" w:color="000000" w:sz="4" w:space="0"/>
            </w:tcBorders>
            <w:noWrap w:val="0"/>
            <w:vAlign w:val="center"/>
          </w:tcPr>
          <w:p w14:paraId="77979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A5E3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货物名称</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06AE41E">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品牌</w:t>
            </w:r>
          </w:p>
        </w:tc>
        <w:tc>
          <w:tcPr>
            <w:tcW w:w="1661" w:type="pct"/>
            <w:tcBorders>
              <w:top w:val="single" w:color="000000" w:sz="4" w:space="0"/>
              <w:left w:val="single" w:color="000000" w:sz="4" w:space="0"/>
              <w:bottom w:val="single" w:color="000000" w:sz="4" w:space="0"/>
              <w:right w:val="single" w:color="000000" w:sz="4" w:space="0"/>
            </w:tcBorders>
            <w:noWrap w:val="0"/>
            <w:vAlign w:val="center"/>
          </w:tcPr>
          <w:p w14:paraId="14DA4F3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规格型号</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2920A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24" w:type="pct"/>
            <w:tcBorders>
              <w:top w:val="single" w:color="000000" w:sz="4" w:space="0"/>
              <w:left w:val="single" w:color="000000" w:sz="4" w:space="0"/>
              <w:bottom w:val="single" w:color="000000" w:sz="4" w:space="0"/>
              <w:right w:val="single" w:color="000000" w:sz="4" w:space="0"/>
            </w:tcBorders>
            <w:noWrap w:val="0"/>
            <w:vAlign w:val="center"/>
          </w:tcPr>
          <w:p w14:paraId="3556B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2540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26720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14:paraId="2358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378" w:type="pct"/>
            <w:tcBorders>
              <w:top w:val="single" w:color="000000" w:sz="4" w:space="0"/>
              <w:left w:val="single" w:color="000000" w:sz="4" w:space="0"/>
              <w:bottom w:val="single" w:color="000000" w:sz="4" w:space="0"/>
              <w:right w:val="single" w:color="000000" w:sz="4" w:space="0"/>
            </w:tcBorders>
            <w:noWrap w:val="0"/>
            <w:vAlign w:val="center"/>
          </w:tcPr>
          <w:p w14:paraId="559CF73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6EF576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空调</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3A6D49D0">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格力</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14:paraId="38FE14CC">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10P柜机；RF25WPd/BNa，冷暖型</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88164D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台</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0AFA678">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6</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438C2B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0A90C66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r>
      <w:tr w14:paraId="13DE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78" w:type="pct"/>
            <w:tcBorders>
              <w:top w:val="single" w:color="000000" w:sz="4" w:space="0"/>
              <w:left w:val="single" w:color="000000" w:sz="4" w:space="0"/>
              <w:bottom w:val="single" w:color="000000" w:sz="4" w:space="0"/>
              <w:right w:val="single" w:color="000000" w:sz="4" w:space="0"/>
            </w:tcBorders>
            <w:noWrap w:val="0"/>
            <w:vAlign w:val="center"/>
          </w:tcPr>
          <w:p w14:paraId="6FEA700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1AC3C0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空调</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098433DB">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格力</w:t>
            </w:r>
          </w:p>
        </w:tc>
        <w:tc>
          <w:tcPr>
            <w:tcW w:w="3085" w:type="dxa"/>
            <w:tcBorders>
              <w:top w:val="single" w:color="000000" w:sz="4" w:space="0"/>
              <w:left w:val="single" w:color="000000" w:sz="4" w:space="0"/>
              <w:bottom w:val="single" w:color="000000" w:sz="4" w:space="0"/>
              <w:right w:val="single" w:color="000000" w:sz="4" w:space="0"/>
            </w:tcBorders>
            <w:noWrap w:val="0"/>
            <w:vAlign w:val="center"/>
          </w:tcPr>
          <w:p w14:paraId="2F867996">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2P柜机；KFR-50W</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79607D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台</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4DE2F63A">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6</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4DECF16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3C4594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r>
      <w:tr w14:paraId="7DA3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378" w:type="pct"/>
            <w:tcBorders>
              <w:top w:val="single" w:color="000000" w:sz="4" w:space="0"/>
              <w:left w:val="single" w:color="000000" w:sz="4" w:space="0"/>
              <w:bottom w:val="single" w:color="000000" w:sz="4" w:space="0"/>
              <w:right w:val="single" w:color="000000" w:sz="4" w:space="0"/>
            </w:tcBorders>
            <w:noWrap w:val="0"/>
            <w:vAlign w:val="center"/>
          </w:tcPr>
          <w:p w14:paraId="3FFFDB18">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BAC24B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铜管</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66C00336">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p>
        </w:tc>
        <w:tc>
          <w:tcPr>
            <w:tcW w:w="3085" w:type="dxa"/>
            <w:tcBorders>
              <w:top w:val="single" w:color="000000" w:sz="4" w:space="0"/>
              <w:left w:val="single" w:color="000000" w:sz="4" w:space="0"/>
              <w:bottom w:val="single" w:color="000000" w:sz="4" w:space="0"/>
              <w:right w:val="single" w:color="000000" w:sz="4" w:space="0"/>
            </w:tcBorders>
            <w:noWrap w:val="0"/>
            <w:vAlign w:val="center"/>
          </w:tcPr>
          <w:p w14:paraId="5A62CF78">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配10P柜机</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D38CE3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米</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38126A8">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60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C44CF9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614DC01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r>
      <w:tr w14:paraId="3A87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378" w:type="pct"/>
            <w:tcBorders>
              <w:top w:val="single" w:color="000000" w:sz="4" w:space="0"/>
              <w:left w:val="single" w:color="000000" w:sz="4" w:space="0"/>
              <w:bottom w:val="single" w:color="000000" w:sz="4" w:space="0"/>
              <w:right w:val="single" w:color="000000" w:sz="4" w:space="0"/>
            </w:tcBorders>
            <w:noWrap w:val="0"/>
            <w:vAlign w:val="center"/>
          </w:tcPr>
          <w:p w14:paraId="6EDE1A09">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1EE5CD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铜管</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7E38010C">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p>
        </w:tc>
        <w:tc>
          <w:tcPr>
            <w:tcW w:w="3085" w:type="dxa"/>
            <w:tcBorders>
              <w:top w:val="single" w:color="000000" w:sz="4" w:space="0"/>
              <w:left w:val="single" w:color="000000" w:sz="4" w:space="0"/>
              <w:bottom w:val="single" w:color="000000" w:sz="4" w:space="0"/>
              <w:right w:val="single" w:color="000000" w:sz="4" w:space="0"/>
            </w:tcBorders>
            <w:noWrap w:val="0"/>
            <w:vAlign w:val="center"/>
          </w:tcPr>
          <w:p w14:paraId="29BA48A9">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配2P柜机</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4F6C33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lang w:val="en-US" w:eastAsia="zh-CN"/>
              </w:rPr>
              <w:t>米</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A12DC9B">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60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370F7D8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14:paraId="5FA0A91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r>
    </w:tbl>
    <w:p w14:paraId="06004425">
      <w:pPr>
        <w:spacing w:line="360" w:lineRule="auto"/>
        <w:ind w:firstLine="480" w:firstLineChars="200"/>
        <w:rPr>
          <w:rFonts w:hint="eastAsia" w:ascii="宋体" w:hAnsi="宋体" w:cs="宋体"/>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空调按合同清单供货一次性供货，铜管根据安装现场实际情况按需供货</w:t>
      </w:r>
      <w:r>
        <w:rPr>
          <w:rFonts w:hint="eastAsia" w:ascii="宋体" w:hAnsi="宋体" w:cs="宋体"/>
          <w:color w:val="auto"/>
          <w:sz w:val="24"/>
          <w:highlight w:val="none"/>
        </w:rPr>
        <w:t>。</w:t>
      </w:r>
    </w:p>
    <w:p w14:paraId="1A302DF8">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2E460F85">
      <w:pPr>
        <w:pStyle w:val="8"/>
        <w:ind w:firstLine="480" w:firstLineChars="200"/>
        <w:rPr>
          <w:rFonts w:hint="eastAsia"/>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货物的品牌、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w:t>
      </w:r>
      <w:r>
        <w:rPr>
          <w:rFonts w:hint="eastAsia"/>
          <w:color w:val="auto"/>
          <w:highlight w:val="none"/>
          <w:lang w:val="en-US" w:eastAsia="zh-CN"/>
        </w:rPr>
        <w:t>品牌、</w:t>
      </w:r>
      <w:r>
        <w:rPr>
          <w:rFonts w:hint="eastAsia"/>
          <w:color w:val="auto"/>
          <w:highlight w:val="none"/>
        </w:rPr>
        <w:t xml:space="preserve">规格型号要求。 </w:t>
      </w:r>
    </w:p>
    <w:p w14:paraId="0640E2E8">
      <w:pPr>
        <w:pStyle w:val="8"/>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所供必须为合格正品</w:t>
      </w:r>
      <w:r>
        <w:rPr>
          <w:rFonts w:hint="eastAsia"/>
          <w:color w:val="auto"/>
          <w:highlight w:val="none"/>
          <w:lang w:val="en-US" w:eastAsia="zh-CN"/>
        </w:rPr>
        <w:t>，</w:t>
      </w:r>
      <w:r>
        <w:rPr>
          <w:rFonts w:hint="eastAsia" w:ascii="宋体"/>
          <w:color w:val="auto"/>
          <w:highlight w:val="none"/>
          <w:lang w:val="en-US" w:eastAsia="zh-CN"/>
        </w:rPr>
        <w:t>不得为假冒伪劣产品。</w:t>
      </w:r>
    </w:p>
    <w:p w14:paraId="3A95F9C1">
      <w:pPr>
        <w:pStyle w:val="9"/>
        <w:ind w:left="0" w:leftChars="0" w:firstLine="480" w:firstLineChars="200"/>
        <w:rPr>
          <w:rFonts w:hint="eastAsia" w:ascii="宋体"/>
          <w:color w:val="auto"/>
          <w:highlight w:val="none"/>
          <w:lang w:val="en-US" w:eastAsia="zh-CN"/>
        </w:rPr>
      </w:pPr>
      <w:r>
        <w:rPr>
          <w:rFonts w:hint="eastAsia" w:ascii="宋体"/>
          <w:color w:val="auto"/>
          <w:highlight w:val="none"/>
          <w:lang w:val="en-US" w:eastAsia="zh-CN"/>
        </w:rPr>
        <w:t>3.</w:t>
      </w:r>
      <w:r>
        <w:rPr>
          <w:rFonts w:hint="eastAsia"/>
          <w:highlight w:val="none"/>
          <w:lang w:val="en-US" w:eastAsia="zh-CN"/>
        </w:rPr>
        <w:t>质保期限为自安装调试验收合格后12个月。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pStyle w:val="8"/>
        <w:ind w:firstLine="480" w:firstLineChars="200"/>
        <w:rPr>
          <w:rFonts w:hint="eastAsia" w:hAnsi="宋体" w:eastAsia="宋体" w:cs="宋体"/>
          <w:sz w:val="24"/>
          <w:u w:val="single"/>
          <w:lang w:val="en-US" w:eastAsia="zh-CN"/>
        </w:rPr>
      </w:pPr>
      <w:r>
        <w:rPr>
          <w:rFonts w:hint="eastAsia" w:hAnsi="宋体" w:eastAsia="宋体" w:cs="宋体"/>
          <w:sz w:val="24"/>
          <w:u w:val="single"/>
          <w:lang w:val="en-US" w:eastAsia="zh-CN"/>
        </w:rPr>
        <w:t xml:space="preserve">无。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w:t>
      </w:r>
      <w:r>
        <w:rPr>
          <w:rFonts w:hint="eastAsia" w:ascii="宋体" w:hAnsi="宋体" w:cs="宋体"/>
          <w:kern w:val="0"/>
          <w:sz w:val="24"/>
          <w:highlight w:val="none"/>
          <w:u w:val="single"/>
          <w:lang w:val="en-US" w:eastAsia="zh-CN"/>
        </w:rPr>
        <w:t>物质保期结束</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w:t>
      </w:r>
      <w:r>
        <w:rPr>
          <w:rFonts w:hint="eastAsia" w:ascii="宋体" w:hAnsi="宋体" w:cs="宋体"/>
          <w:kern w:val="0"/>
          <w:sz w:val="24"/>
          <w:u w:val="none"/>
        </w:rPr>
        <w:t>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30296E99">
      <w:pPr>
        <w:pStyle w:val="25"/>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w:t>
      </w:r>
      <w:r>
        <w:rPr>
          <w:rFonts w:hint="eastAsia"/>
          <w:color w:val="auto"/>
          <w:highlight w:val="none"/>
        </w:rPr>
        <w:t>供的发票存在问题，甲方有权延迟付款且不承担任何责任。</w:t>
      </w:r>
    </w:p>
    <w:p w14:paraId="5EBAB52A">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  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5702799B">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 </w:t>
      </w:r>
      <w:r>
        <w:rPr>
          <w:rFonts w:hint="eastAsia"/>
          <w:color w:val="auto"/>
          <w:highlight w:val="none"/>
          <w:u w:val="single"/>
        </w:rPr>
        <w:t xml:space="preserve"> </w:t>
      </w:r>
      <w:r>
        <w:rPr>
          <w:rFonts w:hint="eastAsia"/>
          <w:color w:val="auto"/>
          <w:highlight w:val="none"/>
        </w:rPr>
        <w:t>%；</w:t>
      </w:r>
    </w:p>
    <w:p w14:paraId="524DE981">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w:t>
      </w:r>
      <w:r>
        <w:rPr>
          <w:rFonts w:hint="eastAsia"/>
          <w:u w:val="single"/>
        </w:rPr>
        <w:t>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6917"/>
      <w:bookmarkStart w:id="409" w:name="_Ref467379101"/>
      <w:bookmarkStart w:id="410" w:name="_Ref467379214"/>
      <w:bookmarkStart w:id="411" w:name="_Ref467379225"/>
      <w:bookmarkStart w:id="412" w:name="_Ref467378499"/>
      <w:bookmarkStart w:id="413" w:name="_Toc487900349"/>
      <w:bookmarkStart w:id="414" w:name="_Toc279701240"/>
      <w:bookmarkStart w:id="415" w:name="_Toc28763"/>
      <w:bookmarkStart w:id="416" w:name="_Ref467378463"/>
      <w:bookmarkStart w:id="417" w:name="_Toc19614"/>
      <w:bookmarkStart w:id="418" w:name="_Toc259093669"/>
      <w:bookmarkStart w:id="419" w:name="_Ref467379094"/>
      <w:bookmarkStart w:id="420" w:name="_Ref467379109"/>
      <w:bookmarkStart w:id="421" w:name="_Ref467378404"/>
      <w:bookmarkStart w:id="422" w:name="_Ref467379205"/>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259093670"/>
      <w:bookmarkStart w:id="429" w:name="_Toc279701241"/>
      <w:bookmarkStart w:id="430" w:name="_Toc48790035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9829"/>
      <w:bookmarkStart w:id="435" w:name="_Toc487900351"/>
      <w:bookmarkStart w:id="436" w:name="_Toc259093671"/>
      <w:bookmarkStart w:id="437" w:name="_Toc279701242"/>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Ref467379863"/>
      <w:bookmarkStart w:id="454" w:name="_Ref467379852"/>
      <w:bookmarkStart w:id="455" w:name="_Toc487900358"/>
      <w:bookmarkStart w:id="456" w:name="_Ref467379923"/>
      <w:bookmarkStart w:id="457" w:name="_Toc27970124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689"/>
      <w:bookmarkStart w:id="483" w:name="_Toc30676"/>
      <w:bookmarkStart w:id="484" w:name="_Toc259093684"/>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279701258"/>
      <w:bookmarkStart w:id="489" w:name="_Toc259093687"/>
      <w:bookmarkStart w:id="490" w:name="_Toc8298"/>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279701262"/>
      <w:bookmarkStart w:id="506" w:name="_Toc18540"/>
      <w:bookmarkStart w:id="507" w:name="_Toc4355"/>
      <w:bookmarkStart w:id="508" w:name="_Toc30599"/>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279701263"/>
      <w:bookmarkStart w:id="512" w:name="_Toc12773"/>
      <w:bookmarkStart w:id="513" w:name="_Toc259093692"/>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2025年临江公司空调采购项目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202501025</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BC7E163">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0"/>
      </w:pPr>
    </w:p>
    <w:p w14:paraId="65514AA5"/>
    <w:p w14:paraId="7F530DAD">
      <w:pPr>
        <w:pStyle w:val="8"/>
      </w:pPr>
    </w:p>
    <w:p w14:paraId="38BE7522">
      <w:pPr>
        <w:pStyle w:val="9"/>
      </w:pPr>
    </w:p>
    <w:p w14:paraId="47E6D685">
      <w:pPr>
        <w:pStyle w:val="10"/>
      </w:pPr>
    </w:p>
    <w:p w14:paraId="7F6CD2AB">
      <w:pPr>
        <w:pStyle w:val="9"/>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2"/>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5AFB64E">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3A1F099C"/>
    <w:p w14:paraId="157F91E9">
      <w:pPr>
        <w:pStyle w:val="8"/>
      </w:pPr>
    </w:p>
    <w:p w14:paraId="2ECA51C8">
      <w:pPr>
        <w:pStyle w:val="9"/>
      </w:pPr>
    </w:p>
    <w:p w14:paraId="0AC23EC2">
      <w:pPr>
        <w:pStyle w:val="10"/>
      </w:pPr>
    </w:p>
    <w:p w14:paraId="1FE0ECCF"/>
    <w:p w14:paraId="03B74A45"/>
    <w:p w14:paraId="5B60C769">
      <w:pPr>
        <w:pStyle w:val="2"/>
      </w:pPr>
    </w:p>
    <w:p w14:paraId="46565106"/>
    <w:p w14:paraId="69D19179"/>
    <w:p w14:paraId="58BC8F65">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326028E9">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w:t>
      </w:r>
      <w:r>
        <w:rPr>
          <w:rFonts w:hint="eastAsia" w:cs="仿宋" w:asciiTheme="minorEastAsia" w:hAnsiTheme="minorEastAsia"/>
          <w:kern w:val="0"/>
          <w:sz w:val="24"/>
        </w:rPr>
        <w:t>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8557FB0">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BD700A0">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2"/>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0F5DC636">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3D3B9CDA">
      <w:pPr>
        <w:pStyle w:val="2"/>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475BA10A">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2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1353"/>
        <w:gridCol w:w="1184"/>
        <w:gridCol w:w="4259"/>
        <w:gridCol w:w="931"/>
        <w:gridCol w:w="716"/>
        <w:gridCol w:w="1365"/>
        <w:gridCol w:w="1348"/>
      </w:tblGrid>
      <w:tr w14:paraId="3600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5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66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BA1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品牌</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09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规格型号</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F7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4B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32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C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14:paraId="6E7C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81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AA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18"/>
                <w:szCs w:val="18"/>
                <w:highlight w:val="none"/>
                <w:u w:val="none"/>
                <w:lang w:val="en-US" w:eastAsia="zh-CN"/>
              </w:rPr>
              <w:t>空调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58B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sz w:val="18"/>
                <w:szCs w:val="18"/>
                <w:highlight w:val="none"/>
                <w:u w:val="none"/>
                <w:lang w:val="en-US" w:eastAsia="zh-CN"/>
              </w:rPr>
              <w:t>格力</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686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sz w:val="18"/>
                <w:szCs w:val="18"/>
                <w:highlight w:val="none"/>
                <w:u w:val="none"/>
                <w:lang w:val="en-US" w:eastAsia="zh-CN"/>
              </w:rPr>
              <w:t>10P柜机；RF25WPd/BNa，冷暖型</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A5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18"/>
                <w:szCs w:val="18"/>
                <w:highlight w:val="none"/>
                <w:u w:val="none"/>
                <w:lang w:val="en-US" w:eastAsia="zh-CN"/>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CB4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18"/>
                <w:szCs w:val="18"/>
                <w:highlight w:val="none"/>
                <w:u w:val="none"/>
                <w:lang w:val="en-US" w:eastAsia="zh-CN"/>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81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48A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r>
      <w:tr w14:paraId="7D4A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F2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79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空调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A7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格力</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3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2P柜机；KFR-50W</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B8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10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AA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8A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A67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EEE4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8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铜管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FF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B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配10P柜机</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F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米</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F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60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6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5E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13B7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91EE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7E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铜管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69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BC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配2P柜机</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B5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米</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7D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lang w:val="en-US" w:eastAsia="zh-CN"/>
              </w:rPr>
              <w:t>60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F9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5B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1E0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3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858A0E">
            <w:pPr>
              <w:spacing w:line="360" w:lineRule="auto"/>
              <w:jc w:val="center"/>
              <w:rPr>
                <w:rFonts w:hint="eastAsia" w:ascii="仿宋" w:hAnsi="仿宋" w:eastAsia="仿宋" w:cs="仿宋"/>
                <w:i w:val="0"/>
                <w:iCs w:val="0"/>
                <w:color w:val="000000"/>
                <w:sz w:val="21"/>
                <w:szCs w:val="21"/>
                <w:highlight w:val="none"/>
                <w:u w:val="none"/>
              </w:rPr>
            </w:pPr>
            <w:r>
              <w:rPr>
                <w:rFonts w:hint="eastAsia" w:cs="仿宋" w:asciiTheme="minorEastAsia" w:hAnsiTheme="minorEastAsia"/>
                <w:b/>
                <w:sz w:val="24"/>
                <w:highlight w:val="none"/>
              </w:rPr>
              <w:t>响应报价合计（小写）</w:t>
            </w:r>
          </w:p>
        </w:tc>
        <w:tc>
          <w:tcPr>
            <w:tcW w:w="3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049C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r>
      <w:tr w14:paraId="5101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3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142314C">
            <w:pPr>
              <w:spacing w:line="360" w:lineRule="auto"/>
              <w:jc w:val="center"/>
              <w:rPr>
                <w:rFonts w:hint="eastAsia" w:ascii="仿宋" w:hAnsi="仿宋" w:eastAsia="仿宋" w:cs="仿宋"/>
                <w:i w:val="0"/>
                <w:iCs w:val="0"/>
                <w:color w:val="000000"/>
                <w:sz w:val="21"/>
                <w:szCs w:val="21"/>
                <w:highlight w:val="none"/>
                <w:u w:val="none"/>
              </w:rPr>
            </w:pPr>
            <w:r>
              <w:rPr>
                <w:rFonts w:hint="eastAsia" w:cs="仿宋" w:asciiTheme="minorEastAsia" w:hAnsiTheme="minorEastAsia"/>
                <w:b/>
                <w:sz w:val="24"/>
                <w:highlight w:val="none"/>
              </w:rPr>
              <w:t>响应报价合计（大写）</w:t>
            </w:r>
          </w:p>
        </w:tc>
        <w:tc>
          <w:tcPr>
            <w:tcW w:w="3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476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p>
        </w:tc>
      </w:tr>
      <w:tr w14:paraId="5C64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3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4F098B">
            <w:pPr>
              <w:spacing w:line="360" w:lineRule="auto"/>
              <w:jc w:val="center"/>
              <w:rPr>
                <w:rFonts w:hint="eastAsia" w:ascii="仿宋" w:hAnsi="仿宋" w:eastAsia="仿宋" w:cs="仿宋"/>
                <w:i w:val="0"/>
                <w:iCs w:val="0"/>
                <w:color w:val="000000"/>
                <w:sz w:val="21"/>
                <w:szCs w:val="21"/>
                <w:highlight w:val="none"/>
                <w:u w:val="none"/>
              </w:rPr>
            </w:pPr>
            <w:r>
              <w:rPr>
                <w:rFonts w:hint="eastAsia" w:cs="仿宋" w:asciiTheme="minorEastAsia" w:hAnsiTheme="minorEastAsia"/>
                <w:b/>
                <w:sz w:val="24"/>
                <w:highlight w:val="none"/>
              </w:rPr>
              <w:t>税率</w:t>
            </w:r>
          </w:p>
        </w:tc>
        <w:tc>
          <w:tcPr>
            <w:tcW w:w="36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A29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 xml:space="preserve"> %</w:t>
            </w:r>
          </w:p>
        </w:tc>
      </w:tr>
    </w:tbl>
    <w:p w14:paraId="5329415D">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8"/>
      </w:pPr>
    </w:p>
    <w:p w14:paraId="37F6B1D2">
      <w:pPr>
        <w:pStyle w:val="9"/>
      </w:pPr>
    </w:p>
    <w:p w14:paraId="164B6DAD"/>
    <w:p w14:paraId="4EE8327D">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2"/>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7AFD5730">
      <w:pPr>
        <w:pStyle w:val="12"/>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2"/>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肆仟元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4000.00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肆仟元整</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4000.000</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2"/>
        <w:rPr>
          <w:rFonts w:hint="eastAsia" w:hAnsi="宋体" w:cs="宋体"/>
          <w:b/>
          <w:bCs/>
          <w:sz w:val="24"/>
        </w:rPr>
      </w:pPr>
    </w:p>
    <w:p w14:paraId="79B49527">
      <w:pPr>
        <w:pStyle w:val="12"/>
        <w:rPr>
          <w:rFonts w:hint="eastAsia" w:hAnsi="宋体" w:cs="宋体"/>
          <w:b/>
          <w:bCs/>
          <w:sz w:val="24"/>
        </w:rPr>
      </w:pPr>
    </w:p>
    <w:p w14:paraId="4370C7C8">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702C2F44">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2"/>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75898490">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2025年临江公司空调采购项目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202501025</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030185"/>
    <w:rsid w:val="087E795F"/>
    <w:rsid w:val="088F653F"/>
    <w:rsid w:val="089135B0"/>
    <w:rsid w:val="08BB280E"/>
    <w:rsid w:val="09104908"/>
    <w:rsid w:val="09EC7123"/>
    <w:rsid w:val="09ED56C9"/>
    <w:rsid w:val="0A0916EC"/>
    <w:rsid w:val="0B530D41"/>
    <w:rsid w:val="0B652758"/>
    <w:rsid w:val="0BF7590B"/>
    <w:rsid w:val="0BFE313E"/>
    <w:rsid w:val="0C093617"/>
    <w:rsid w:val="0C177D5B"/>
    <w:rsid w:val="0C2A044F"/>
    <w:rsid w:val="0C492847"/>
    <w:rsid w:val="0C68509E"/>
    <w:rsid w:val="0CF31D21"/>
    <w:rsid w:val="0D4E25C8"/>
    <w:rsid w:val="0D89320B"/>
    <w:rsid w:val="0D8B0B2E"/>
    <w:rsid w:val="0DF656AC"/>
    <w:rsid w:val="0EB83BC9"/>
    <w:rsid w:val="0EC870E3"/>
    <w:rsid w:val="0F111837"/>
    <w:rsid w:val="0F2F6501"/>
    <w:rsid w:val="0F81598B"/>
    <w:rsid w:val="0F984B38"/>
    <w:rsid w:val="0FB91E94"/>
    <w:rsid w:val="10C76755"/>
    <w:rsid w:val="11B04EDA"/>
    <w:rsid w:val="11B740BC"/>
    <w:rsid w:val="11C46A46"/>
    <w:rsid w:val="11D64215"/>
    <w:rsid w:val="11F35B37"/>
    <w:rsid w:val="12D86145"/>
    <w:rsid w:val="12E110C3"/>
    <w:rsid w:val="135A601C"/>
    <w:rsid w:val="13892D03"/>
    <w:rsid w:val="143E2438"/>
    <w:rsid w:val="14422232"/>
    <w:rsid w:val="14820638"/>
    <w:rsid w:val="14DF7D0B"/>
    <w:rsid w:val="152B7330"/>
    <w:rsid w:val="152C0D1B"/>
    <w:rsid w:val="15CB2DA0"/>
    <w:rsid w:val="15F07F9B"/>
    <w:rsid w:val="16135A37"/>
    <w:rsid w:val="166F3635"/>
    <w:rsid w:val="16806E74"/>
    <w:rsid w:val="17AF353E"/>
    <w:rsid w:val="17D02B34"/>
    <w:rsid w:val="181D446E"/>
    <w:rsid w:val="18553033"/>
    <w:rsid w:val="185870FA"/>
    <w:rsid w:val="185A544F"/>
    <w:rsid w:val="1862610F"/>
    <w:rsid w:val="18890233"/>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20457135"/>
    <w:rsid w:val="2075762A"/>
    <w:rsid w:val="2091148E"/>
    <w:rsid w:val="20991E07"/>
    <w:rsid w:val="20D12777"/>
    <w:rsid w:val="20FB672E"/>
    <w:rsid w:val="213339C4"/>
    <w:rsid w:val="21677697"/>
    <w:rsid w:val="21C81DCC"/>
    <w:rsid w:val="228D26CE"/>
    <w:rsid w:val="22916FA5"/>
    <w:rsid w:val="230E1A60"/>
    <w:rsid w:val="23605838"/>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4B626A"/>
    <w:rsid w:val="30556F21"/>
    <w:rsid w:val="30633A01"/>
    <w:rsid w:val="308C5F1F"/>
    <w:rsid w:val="30CE282F"/>
    <w:rsid w:val="31111553"/>
    <w:rsid w:val="3117114B"/>
    <w:rsid w:val="31191AA6"/>
    <w:rsid w:val="312A17C7"/>
    <w:rsid w:val="314B6E80"/>
    <w:rsid w:val="31A05328"/>
    <w:rsid w:val="32843E96"/>
    <w:rsid w:val="32C410E7"/>
    <w:rsid w:val="32EC2577"/>
    <w:rsid w:val="334341C1"/>
    <w:rsid w:val="33523FAF"/>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8CD489F"/>
    <w:rsid w:val="39C31C6C"/>
    <w:rsid w:val="3A166946"/>
    <w:rsid w:val="3A207904"/>
    <w:rsid w:val="3A6303AE"/>
    <w:rsid w:val="3A993EAE"/>
    <w:rsid w:val="3AB61186"/>
    <w:rsid w:val="3C283344"/>
    <w:rsid w:val="3C485F9D"/>
    <w:rsid w:val="3C7C70D7"/>
    <w:rsid w:val="3C940DD1"/>
    <w:rsid w:val="3D12556C"/>
    <w:rsid w:val="3D35533E"/>
    <w:rsid w:val="3E0C6463"/>
    <w:rsid w:val="3E14573B"/>
    <w:rsid w:val="3E32264F"/>
    <w:rsid w:val="3ED74FA5"/>
    <w:rsid w:val="3EE43BF5"/>
    <w:rsid w:val="40346B2A"/>
    <w:rsid w:val="403E57B7"/>
    <w:rsid w:val="411A0F39"/>
    <w:rsid w:val="415A5C88"/>
    <w:rsid w:val="41B1457C"/>
    <w:rsid w:val="41CE08E1"/>
    <w:rsid w:val="42112513"/>
    <w:rsid w:val="429F60FC"/>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BD19EE"/>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0910F4"/>
    <w:rsid w:val="68ED6365"/>
    <w:rsid w:val="6A4E3ABD"/>
    <w:rsid w:val="6A51183C"/>
    <w:rsid w:val="6AE63D7E"/>
    <w:rsid w:val="6B1FB0C7"/>
    <w:rsid w:val="6B462C2B"/>
    <w:rsid w:val="6B8359E9"/>
    <w:rsid w:val="6BD277B9"/>
    <w:rsid w:val="6C321620"/>
    <w:rsid w:val="6C756264"/>
    <w:rsid w:val="6CE30E35"/>
    <w:rsid w:val="6D4E3707"/>
    <w:rsid w:val="6DA02882"/>
    <w:rsid w:val="6DA12E69"/>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41E5AE3"/>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 w:type="paragraph" w:customStyle="1" w:styleId="39">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438</Words>
  <Characters>529</Characters>
  <Lines>224</Lines>
  <Paragraphs>63</Paragraphs>
  <TotalTime>4</TotalTime>
  <ScaleCrop>false</ScaleCrop>
  <LinksUpToDate>false</LinksUpToDate>
  <CharactersWithSpaces>571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2025-01-15T08:12:59Z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