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2024年临江公司环链电动葫芦采购项目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202406018</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202406018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2024年临江公司环链电动葫芦采购项目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11.94</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环链电动葫芦</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06月24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环链电动葫芦</w:t>
      </w:r>
      <w:r>
        <w:rPr>
          <w:rFonts w:hint="eastAsia"/>
          <w:lang w:val="en-US"/>
        </w:rPr>
        <w:t>一批，具体如下：</w:t>
      </w:r>
    </w:p>
    <w:tbl>
      <w:tblPr>
        <w:tblStyle w:val="16"/>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41"/>
        <w:gridCol w:w="2416"/>
        <w:gridCol w:w="1734"/>
        <w:gridCol w:w="1074"/>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44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416"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73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07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28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44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斗提机环链电动葫芦</w:t>
            </w:r>
          </w:p>
        </w:tc>
        <w:tc>
          <w:tcPr>
            <w:tcW w:w="2416"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型号：SHH-EA050D2/45米，额定起重量5T</w:t>
            </w:r>
            <w:r>
              <w:rPr>
                <w:rFonts w:hint="eastAsia" w:ascii="宋体" w:hAnsi="Arial" w:cs="Arial"/>
                <w:snapToGrid w:val="0"/>
                <w:kern w:val="2"/>
                <w:sz w:val="21"/>
                <w:szCs w:val="21"/>
                <w:lang w:val="en-US" w:eastAsia="zh-CN" w:bidi="ar-SA"/>
              </w:rPr>
              <w:t>，</w:t>
            </w:r>
            <w:r>
              <w:rPr>
                <w:rFonts w:hint="eastAsia" w:ascii="宋体" w:hAnsi="Arial" w:cs="Arial" w:eastAsiaTheme="minorEastAsia"/>
                <w:snapToGrid w:val="0"/>
                <w:kern w:val="2"/>
                <w:sz w:val="21"/>
                <w:szCs w:val="21"/>
                <w:lang w:val="en-US" w:eastAsia="zh-CN" w:bidi="ar-SA"/>
              </w:rPr>
              <w:t>高度45米，上下双速，左右单速，380V</w:t>
            </w:r>
          </w:p>
        </w:tc>
        <w:tc>
          <w:tcPr>
            <w:tcW w:w="173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浙江双鸟机械有限公司</w:t>
            </w:r>
          </w:p>
        </w:tc>
        <w:tc>
          <w:tcPr>
            <w:tcW w:w="107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台</w:t>
            </w:r>
          </w:p>
        </w:tc>
        <w:tc>
          <w:tcPr>
            <w:tcW w:w="1283"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44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雾化器环链电动葫芦</w:t>
            </w:r>
          </w:p>
        </w:tc>
        <w:tc>
          <w:tcPr>
            <w:tcW w:w="2416"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型号：SHH-EA030D1/45米，额定起重量3T</w:t>
            </w:r>
            <w:r>
              <w:rPr>
                <w:rFonts w:hint="eastAsia" w:ascii="宋体" w:hAnsi="Arial" w:cs="Arial"/>
                <w:snapToGrid w:val="0"/>
                <w:kern w:val="2"/>
                <w:sz w:val="21"/>
                <w:szCs w:val="21"/>
                <w:lang w:val="en-US" w:eastAsia="zh-CN" w:bidi="ar-SA"/>
              </w:rPr>
              <w:t>，</w:t>
            </w:r>
            <w:r>
              <w:rPr>
                <w:rFonts w:hint="eastAsia" w:ascii="宋体" w:hAnsi="Arial" w:cs="Arial" w:eastAsiaTheme="minorEastAsia"/>
                <w:snapToGrid w:val="0"/>
                <w:kern w:val="2"/>
                <w:sz w:val="21"/>
                <w:szCs w:val="21"/>
                <w:lang w:val="en-US" w:eastAsia="zh-CN" w:bidi="ar-SA"/>
              </w:rPr>
              <w:t>高度45米，上下双速，左右单速，380V</w:t>
            </w:r>
          </w:p>
        </w:tc>
        <w:tc>
          <w:tcPr>
            <w:tcW w:w="173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浙江双鸟机械有限公司</w:t>
            </w:r>
          </w:p>
        </w:tc>
        <w:tc>
          <w:tcPr>
            <w:tcW w:w="107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台</w:t>
            </w:r>
          </w:p>
        </w:tc>
        <w:tc>
          <w:tcPr>
            <w:tcW w:w="1283"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44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布袋环链电动葫芦</w:t>
            </w:r>
          </w:p>
        </w:tc>
        <w:tc>
          <w:tcPr>
            <w:tcW w:w="2416"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型号：SHH-EA010D1/25米，额定起重量1T</w:t>
            </w:r>
            <w:r>
              <w:rPr>
                <w:rFonts w:hint="eastAsia" w:ascii="宋体" w:hAnsi="Arial" w:cs="Arial"/>
                <w:snapToGrid w:val="0"/>
                <w:kern w:val="2"/>
                <w:sz w:val="21"/>
                <w:szCs w:val="21"/>
                <w:lang w:val="en-US" w:eastAsia="zh-CN" w:bidi="ar-SA"/>
              </w:rPr>
              <w:t>，</w:t>
            </w:r>
            <w:r>
              <w:rPr>
                <w:rFonts w:hint="eastAsia" w:ascii="宋体" w:hAnsi="Arial" w:cs="Arial" w:eastAsiaTheme="minorEastAsia"/>
                <w:snapToGrid w:val="0"/>
                <w:kern w:val="2"/>
                <w:sz w:val="21"/>
                <w:szCs w:val="21"/>
                <w:lang w:val="en-US" w:eastAsia="zh-CN" w:bidi="ar-SA"/>
              </w:rPr>
              <w:t>高度25米，上下双速，左右单速，380V</w:t>
            </w:r>
          </w:p>
        </w:tc>
        <w:tc>
          <w:tcPr>
            <w:tcW w:w="173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浙江双鸟机械有限公司</w:t>
            </w:r>
          </w:p>
        </w:tc>
        <w:tc>
          <w:tcPr>
            <w:tcW w:w="107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台</w:t>
            </w:r>
          </w:p>
        </w:tc>
        <w:tc>
          <w:tcPr>
            <w:tcW w:w="1283"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2</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自合同签订后一次性供货结束自动终止。</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一次性完成</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w:t>
      </w:r>
      <w:r>
        <w:rPr>
          <w:rFonts w:hint="eastAsia"/>
          <w:highlight w:val="none"/>
          <w:lang w:val="en-US"/>
        </w:rPr>
        <w:t>个</w:t>
      </w:r>
      <w:r>
        <w:rPr>
          <w:rFonts w:hint="eastAsia"/>
          <w:highlight w:val="none"/>
          <w:lang w:val="en-US" w:eastAsia="zh-CN"/>
        </w:rPr>
        <w:t>天</w:t>
      </w:r>
      <w:r>
        <w:rPr>
          <w:rFonts w:hint="eastAsia"/>
          <w:lang w:val="en-US"/>
        </w:rPr>
        <w:t>内完成供货。</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67"/>
      <w:bookmarkEnd w:id="19"/>
      <w:bookmarkStart w:id="20" w:name="_Toc184312105"/>
      <w:bookmarkEnd w:id="20"/>
      <w:bookmarkStart w:id="21" w:name="_Toc184313245"/>
      <w:bookmarkEnd w:id="21"/>
      <w:bookmarkStart w:id="22" w:name="_Toc184310280"/>
      <w:bookmarkEnd w:id="22"/>
      <w:bookmarkStart w:id="23" w:name="_Toc184313258"/>
      <w:bookmarkEnd w:id="23"/>
      <w:bookmarkStart w:id="24" w:name="_Toc184312078"/>
      <w:bookmarkEnd w:id="24"/>
      <w:bookmarkStart w:id="25" w:name="_Toc184312094"/>
      <w:bookmarkEnd w:id="25"/>
      <w:bookmarkStart w:id="26" w:name="_Toc184308092"/>
      <w:bookmarkEnd w:id="26"/>
      <w:bookmarkStart w:id="27" w:name="_Toc184312089"/>
      <w:bookmarkEnd w:id="27"/>
      <w:bookmarkStart w:id="28" w:name="_Toc184312101"/>
      <w:bookmarkEnd w:id="28"/>
      <w:bookmarkStart w:id="29" w:name="_Toc184314425"/>
      <w:bookmarkEnd w:id="29"/>
      <w:bookmarkStart w:id="30" w:name="_Toc184312111"/>
      <w:bookmarkEnd w:id="30"/>
      <w:bookmarkStart w:id="31" w:name="_Toc184314448"/>
      <w:bookmarkEnd w:id="31"/>
      <w:bookmarkStart w:id="32" w:name="_Toc184313265"/>
      <w:bookmarkEnd w:id="32"/>
      <w:bookmarkStart w:id="33" w:name="_Toc184312085"/>
      <w:bookmarkEnd w:id="33"/>
      <w:bookmarkStart w:id="34" w:name="_Toc184308105"/>
      <w:bookmarkEnd w:id="34"/>
      <w:bookmarkStart w:id="35" w:name="_Toc184313286"/>
      <w:bookmarkEnd w:id="35"/>
      <w:bookmarkStart w:id="36" w:name="_Toc184308045"/>
      <w:bookmarkEnd w:id="36"/>
      <w:bookmarkStart w:id="37" w:name="_Toc184314432"/>
      <w:bookmarkEnd w:id="37"/>
      <w:bookmarkStart w:id="38" w:name="_Toc184308080"/>
      <w:bookmarkEnd w:id="38"/>
      <w:bookmarkStart w:id="39" w:name="_Toc184310314"/>
      <w:bookmarkEnd w:id="39"/>
      <w:bookmarkStart w:id="40" w:name="_Toc184314476"/>
      <w:bookmarkEnd w:id="40"/>
      <w:bookmarkStart w:id="41" w:name="_Toc184308098"/>
      <w:bookmarkEnd w:id="41"/>
      <w:bookmarkStart w:id="42" w:name="_Toc184312095"/>
      <w:bookmarkEnd w:id="42"/>
      <w:bookmarkStart w:id="43" w:name="_Toc184310327"/>
      <w:bookmarkEnd w:id="43"/>
      <w:bookmarkStart w:id="44" w:name="_Toc184312071"/>
      <w:bookmarkEnd w:id="44"/>
      <w:bookmarkStart w:id="45" w:name="_Toc184308060"/>
      <w:bookmarkEnd w:id="45"/>
      <w:bookmarkStart w:id="46" w:name="_Toc184310289"/>
      <w:bookmarkEnd w:id="46"/>
      <w:bookmarkStart w:id="47" w:name="_Toc184313256"/>
      <w:bookmarkEnd w:id="47"/>
      <w:bookmarkStart w:id="48" w:name="_Toc184308081"/>
      <w:bookmarkEnd w:id="48"/>
      <w:bookmarkStart w:id="49" w:name="_Toc184314410"/>
      <w:bookmarkEnd w:id="49"/>
      <w:bookmarkStart w:id="50" w:name="_Toc184308091"/>
      <w:bookmarkEnd w:id="50"/>
      <w:bookmarkStart w:id="51" w:name="_Toc184314440"/>
      <w:bookmarkEnd w:id="51"/>
      <w:bookmarkStart w:id="52" w:name="_Toc184312074"/>
      <w:bookmarkEnd w:id="52"/>
      <w:bookmarkStart w:id="53" w:name="_Toc184308076"/>
      <w:bookmarkEnd w:id="53"/>
      <w:bookmarkStart w:id="54" w:name="_Toc184312098"/>
      <w:bookmarkEnd w:id="54"/>
      <w:bookmarkStart w:id="55" w:name="_Toc184314454"/>
      <w:bookmarkEnd w:id="55"/>
      <w:bookmarkStart w:id="56" w:name="_Toc184314449"/>
      <w:bookmarkEnd w:id="56"/>
      <w:bookmarkStart w:id="57" w:name="_Toc184313249"/>
      <w:bookmarkEnd w:id="57"/>
      <w:bookmarkStart w:id="58" w:name="_Toc184308104"/>
      <w:bookmarkEnd w:id="58"/>
      <w:bookmarkStart w:id="59" w:name="_Toc184312127"/>
      <w:bookmarkEnd w:id="59"/>
      <w:bookmarkStart w:id="60" w:name="_Toc184314462"/>
      <w:bookmarkEnd w:id="60"/>
      <w:bookmarkStart w:id="61" w:name="_Toc184314444"/>
      <w:bookmarkEnd w:id="61"/>
      <w:bookmarkStart w:id="62" w:name="_Toc184312092"/>
      <w:bookmarkEnd w:id="62"/>
      <w:bookmarkStart w:id="63" w:name="_Toc184310332"/>
      <w:bookmarkEnd w:id="63"/>
      <w:bookmarkStart w:id="64" w:name="_Toc184314446"/>
      <w:bookmarkEnd w:id="64"/>
      <w:bookmarkStart w:id="65" w:name="_Toc184310317"/>
      <w:bookmarkEnd w:id="65"/>
      <w:bookmarkStart w:id="66" w:name="_Toc184312100"/>
      <w:bookmarkEnd w:id="66"/>
      <w:bookmarkStart w:id="67" w:name="_Toc184310276"/>
      <w:bookmarkEnd w:id="67"/>
      <w:bookmarkStart w:id="68" w:name="_Toc184314455"/>
      <w:bookmarkEnd w:id="68"/>
      <w:bookmarkStart w:id="69" w:name="_Toc184312080"/>
      <w:bookmarkEnd w:id="69"/>
      <w:bookmarkStart w:id="70" w:name="_Toc184312086"/>
      <w:bookmarkEnd w:id="70"/>
      <w:bookmarkStart w:id="71" w:name="_Toc184312134"/>
      <w:bookmarkEnd w:id="71"/>
      <w:bookmarkStart w:id="72" w:name="_Toc184314479"/>
      <w:bookmarkEnd w:id="72"/>
      <w:bookmarkStart w:id="73" w:name="_Toc184314474"/>
      <w:bookmarkEnd w:id="73"/>
      <w:bookmarkStart w:id="74" w:name="_Toc184310303"/>
      <w:bookmarkEnd w:id="74"/>
      <w:bookmarkStart w:id="75" w:name="_Toc184310281"/>
      <w:bookmarkEnd w:id="75"/>
      <w:bookmarkStart w:id="76" w:name="_Toc184312104"/>
      <w:bookmarkEnd w:id="76"/>
      <w:bookmarkStart w:id="77" w:name="_Toc184313238"/>
      <w:bookmarkEnd w:id="77"/>
      <w:bookmarkStart w:id="78" w:name="_Toc184313298"/>
      <w:bookmarkEnd w:id="78"/>
      <w:bookmarkStart w:id="79" w:name="_Toc184308100"/>
      <w:bookmarkEnd w:id="79"/>
      <w:bookmarkStart w:id="80" w:name="_Toc184313246"/>
      <w:bookmarkEnd w:id="80"/>
      <w:bookmarkStart w:id="81" w:name="_Toc184308044"/>
      <w:bookmarkEnd w:id="81"/>
      <w:bookmarkStart w:id="82" w:name="_Toc184314418"/>
      <w:bookmarkEnd w:id="82"/>
      <w:bookmarkStart w:id="83" w:name="_Toc184312110"/>
      <w:bookmarkEnd w:id="83"/>
      <w:bookmarkStart w:id="84" w:name="_Toc184312099"/>
      <w:bookmarkEnd w:id="84"/>
      <w:bookmarkStart w:id="85" w:name="_Toc184310294"/>
      <w:bookmarkEnd w:id="85"/>
      <w:bookmarkStart w:id="86" w:name="_Toc184312073"/>
      <w:bookmarkEnd w:id="86"/>
      <w:bookmarkStart w:id="87" w:name="_Toc184313302"/>
      <w:bookmarkEnd w:id="87"/>
      <w:bookmarkStart w:id="88" w:name="_Toc184308094"/>
      <w:bookmarkEnd w:id="88"/>
      <w:bookmarkStart w:id="89" w:name="_Toc184313274"/>
      <w:bookmarkEnd w:id="89"/>
      <w:bookmarkStart w:id="90" w:name="_Toc184308079"/>
      <w:bookmarkEnd w:id="90"/>
      <w:bookmarkStart w:id="91" w:name="_Toc184310291"/>
      <w:bookmarkEnd w:id="91"/>
      <w:bookmarkStart w:id="92" w:name="_Toc184308063"/>
      <w:bookmarkEnd w:id="92"/>
      <w:bookmarkStart w:id="93" w:name="_Toc184314451"/>
      <w:bookmarkEnd w:id="93"/>
      <w:bookmarkStart w:id="94" w:name="_Toc184308074"/>
      <w:bookmarkEnd w:id="94"/>
      <w:bookmarkStart w:id="95" w:name="_Toc184314429"/>
      <w:bookmarkEnd w:id="95"/>
      <w:bookmarkStart w:id="96" w:name="_Toc184310282"/>
      <w:bookmarkEnd w:id="96"/>
      <w:bookmarkStart w:id="97" w:name="_Toc184312097"/>
      <w:bookmarkEnd w:id="97"/>
      <w:bookmarkStart w:id="98" w:name="_Toc184308102"/>
      <w:bookmarkEnd w:id="98"/>
      <w:bookmarkStart w:id="99" w:name="_Toc184310318"/>
      <w:bookmarkEnd w:id="99"/>
      <w:bookmarkStart w:id="100" w:name="_Toc184312083"/>
      <w:bookmarkEnd w:id="100"/>
      <w:bookmarkStart w:id="101" w:name="_Toc184310288"/>
      <w:bookmarkEnd w:id="101"/>
      <w:bookmarkStart w:id="102" w:name="_Toc184310278"/>
      <w:bookmarkEnd w:id="102"/>
      <w:bookmarkStart w:id="103" w:name="_Toc184308084"/>
      <w:bookmarkEnd w:id="103"/>
      <w:bookmarkStart w:id="104" w:name="_Toc184312136"/>
      <w:bookmarkEnd w:id="104"/>
      <w:bookmarkStart w:id="105" w:name="_Toc184312102"/>
      <w:bookmarkEnd w:id="105"/>
      <w:bookmarkStart w:id="106" w:name="_Toc184313250"/>
      <w:bookmarkEnd w:id="106"/>
      <w:bookmarkStart w:id="107" w:name="_Toc184313278"/>
      <w:bookmarkEnd w:id="107"/>
      <w:bookmarkStart w:id="108" w:name="_Toc184314426"/>
      <w:bookmarkEnd w:id="108"/>
      <w:bookmarkStart w:id="109" w:name="_Toc184310274"/>
      <w:bookmarkEnd w:id="109"/>
      <w:bookmarkStart w:id="110" w:name="_Toc184310333"/>
      <w:bookmarkEnd w:id="110"/>
      <w:bookmarkStart w:id="111" w:name="_Toc184310331"/>
      <w:bookmarkEnd w:id="111"/>
      <w:bookmarkStart w:id="112" w:name="_Toc184308051"/>
      <w:bookmarkEnd w:id="112"/>
      <w:bookmarkStart w:id="113" w:name="_Toc184308066"/>
      <w:bookmarkEnd w:id="113"/>
      <w:bookmarkStart w:id="114" w:name="_Toc184314456"/>
      <w:bookmarkEnd w:id="114"/>
      <w:bookmarkStart w:id="115" w:name="_Toc184312115"/>
      <w:bookmarkEnd w:id="115"/>
      <w:bookmarkStart w:id="116" w:name="_Toc184313303"/>
      <w:bookmarkEnd w:id="116"/>
      <w:bookmarkStart w:id="117" w:name="_Toc184310323"/>
      <w:bookmarkEnd w:id="117"/>
      <w:bookmarkStart w:id="118" w:name="_Toc184308059"/>
      <w:bookmarkEnd w:id="118"/>
      <w:bookmarkStart w:id="119" w:name="_Toc184314412"/>
      <w:bookmarkEnd w:id="119"/>
      <w:bookmarkStart w:id="120" w:name="_Toc184314473"/>
      <w:bookmarkEnd w:id="120"/>
      <w:bookmarkStart w:id="121" w:name="_Toc184314421"/>
      <w:bookmarkEnd w:id="121"/>
      <w:bookmarkStart w:id="122" w:name="_Toc184308099"/>
      <w:bookmarkEnd w:id="122"/>
      <w:bookmarkStart w:id="123" w:name="_Toc184308043"/>
      <w:bookmarkEnd w:id="123"/>
      <w:bookmarkStart w:id="124" w:name="_Toc184312117"/>
      <w:bookmarkEnd w:id="124"/>
      <w:bookmarkStart w:id="125" w:name="_Toc184313284"/>
      <w:bookmarkEnd w:id="125"/>
      <w:bookmarkStart w:id="126" w:name="_Toc184312096"/>
      <w:bookmarkEnd w:id="126"/>
      <w:bookmarkStart w:id="127" w:name="_Toc184314453"/>
      <w:bookmarkEnd w:id="127"/>
      <w:bookmarkStart w:id="128" w:name="_Toc184310338"/>
      <w:bookmarkEnd w:id="128"/>
      <w:bookmarkStart w:id="129" w:name="_Toc184310319"/>
      <w:bookmarkEnd w:id="129"/>
      <w:bookmarkStart w:id="130" w:name="_Toc184314447"/>
      <w:bookmarkEnd w:id="130"/>
      <w:bookmarkStart w:id="131" w:name="_Toc184314433"/>
      <w:bookmarkEnd w:id="131"/>
      <w:bookmarkStart w:id="132" w:name="_Toc184313241"/>
      <w:bookmarkEnd w:id="132"/>
      <w:bookmarkStart w:id="133" w:name="_Toc184314472"/>
      <w:bookmarkEnd w:id="133"/>
      <w:bookmarkStart w:id="134" w:name="_Toc184313262"/>
      <w:bookmarkEnd w:id="134"/>
      <w:bookmarkStart w:id="135" w:name="_Toc184313275"/>
      <w:bookmarkEnd w:id="135"/>
      <w:bookmarkStart w:id="136" w:name="_Toc184314471"/>
      <w:bookmarkEnd w:id="136"/>
      <w:bookmarkStart w:id="137" w:name="_Toc184313239"/>
      <w:bookmarkEnd w:id="137"/>
      <w:bookmarkStart w:id="138" w:name="_Toc184312126"/>
      <w:bookmarkEnd w:id="138"/>
      <w:bookmarkStart w:id="139" w:name="_Toc184312108"/>
      <w:bookmarkEnd w:id="139"/>
      <w:bookmarkStart w:id="140" w:name="_Toc184314450"/>
      <w:bookmarkEnd w:id="140"/>
      <w:bookmarkStart w:id="141" w:name="_Toc184314434"/>
      <w:bookmarkEnd w:id="141"/>
      <w:bookmarkStart w:id="142" w:name="_Toc184312088"/>
      <w:bookmarkEnd w:id="142"/>
      <w:bookmarkStart w:id="143" w:name="_Toc184314414"/>
      <w:bookmarkEnd w:id="143"/>
      <w:bookmarkStart w:id="144" w:name="_Toc184313306"/>
      <w:bookmarkEnd w:id="144"/>
      <w:bookmarkStart w:id="145" w:name="_Toc184314467"/>
      <w:bookmarkEnd w:id="145"/>
      <w:bookmarkStart w:id="146" w:name="_Toc184313283"/>
      <w:bookmarkEnd w:id="146"/>
      <w:bookmarkStart w:id="147" w:name="_Toc184310340"/>
      <w:bookmarkEnd w:id="147"/>
      <w:bookmarkStart w:id="148" w:name="_Toc184312123"/>
      <w:bookmarkEnd w:id="148"/>
      <w:bookmarkStart w:id="149" w:name="_Toc184310302"/>
      <w:bookmarkEnd w:id="149"/>
      <w:bookmarkStart w:id="150" w:name="_Toc184310290"/>
      <w:bookmarkEnd w:id="150"/>
      <w:bookmarkStart w:id="151" w:name="_Toc184313244"/>
      <w:bookmarkEnd w:id="151"/>
      <w:bookmarkStart w:id="152" w:name="_Toc184313281"/>
      <w:bookmarkEnd w:id="152"/>
      <w:bookmarkStart w:id="153" w:name="_Toc184310321"/>
      <w:bookmarkEnd w:id="153"/>
      <w:bookmarkStart w:id="154" w:name="_Toc184314417"/>
      <w:bookmarkEnd w:id="154"/>
      <w:bookmarkStart w:id="155" w:name="_Toc184314441"/>
      <w:bookmarkEnd w:id="155"/>
      <w:bookmarkStart w:id="156" w:name="_Toc184312130"/>
      <w:bookmarkEnd w:id="156"/>
      <w:bookmarkStart w:id="157" w:name="_Toc184312114"/>
      <w:bookmarkEnd w:id="157"/>
      <w:bookmarkStart w:id="158" w:name="_Toc184308042"/>
      <w:bookmarkEnd w:id="158"/>
      <w:bookmarkStart w:id="159" w:name="_Toc184313294"/>
      <w:bookmarkEnd w:id="159"/>
      <w:bookmarkStart w:id="160" w:name="_Toc184310307"/>
      <w:bookmarkEnd w:id="160"/>
      <w:bookmarkStart w:id="161" w:name="_Toc184312068"/>
      <w:bookmarkEnd w:id="161"/>
      <w:bookmarkStart w:id="162" w:name="_Toc184308072"/>
      <w:bookmarkEnd w:id="162"/>
      <w:bookmarkStart w:id="163" w:name="_Toc184313293"/>
      <w:bookmarkEnd w:id="163"/>
      <w:bookmarkStart w:id="164" w:name="_Toc184312138"/>
      <w:bookmarkEnd w:id="164"/>
      <w:bookmarkStart w:id="165" w:name="_Toc184312122"/>
      <w:bookmarkEnd w:id="165"/>
      <w:bookmarkStart w:id="166" w:name="_Toc184308071"/>
      <w:bookmarkEnd w:id="166"/>
      <w:bookmarkStart w:id="167" w:name="_Toc184310312"/>
      <w:bookmarkEnd w:id="167"/>
      <w:bookmarkStart w:id="168" w:name="_Toc184312118"/>
      <w:bookmarkEnd w:id="168"/>
      <w:bookmarkStart w:id="169" w:name="_Toc184310279"/>
      <w:bookmarkEnd w:id="169"/>
      <w:bookmarkStart w:id="170" w:name="_Toc184314470"/>
      <w:bookmarkEnd w:id="170"/>
      <w:bookmarkStart w:id="171" w:name="_Toc184313290"/>
      <w:bookmarkEnd w:id="171"/>
      <w:bookmarkStart w:id="172" w:name="_Toc184310277"/>
      <w:bookmarkEnd w:id="172"/>
      <w:bookmarkStart w:id="173" w:name="_Toc184314469"/>
      <w:bookmarkEnd w:id="173"/>
      <w:bookmarkStart w:id="174" w:name="_Toc184310295"/>
      <w:bookmarkEnd w:id="174"/>
      <w:bookmarkStart w:id="175" w:name="_Toc184312116"/>
      <w:bookmarkEnd w:id="175"/>
      <w:bookmarkStart w:id="176" w:name="_Toc184308078"/>
      <w:bookmarkEnd w:id="176"/>
      <w:bookmarkStart w:id="177" w:name="_Toc184312133"/>
      <w:bookmarkEnd w:id="177"/>
      <w:bookmarkStart w:id="178" w:name="_Toc184308106"/>
      <w:bookmarkEnd w:id="178"/>
      <w:bookmarkStart w:id="179" w:name="_Toc184308103"/>
      <w:bookmarkEnd w:id="179"/>
      <w:bookmarkStart w:id="180" w:name="_Toc184308097"/>
      <w:bookmarkEnd w:id="180"/>
      <w:bookmarkStart w:id="181" w:name="_Toc184313270"/>
      <w:bookmarkEnd w:id="181"/>
      <w:bookmarkStart w:id="182" w:name="_Toc184313255"/>
      <w:bookmarkEnd w:id="182"/>
      <w:bookmarkStart w:id="183" w:name="_Toc184310343"/>
      <w:bookmarkEnd w:id="183"/>
      <w:bookmarkStart w:id="184" w:name="_Toc184308049"/>
      <w:bookmarkEnd w:id="184"/>
      <w:bookmarkStart w:id="185" w:name="_Toc184312091"/>
      <w:bookmarkEnd w:id="185"/>
      <w:bookmarkStart w:id="186" w:name="_Toc184308087"/>
      <w:bookmarkEnd w:id="186"/>
      <w:bookmarkStart w:id="187" w:name="_Toc184314437"/>
      <w:bookmarkEnd w:id="187"/>
      <w:bookmarkStart w:id="188" w:name="_Toc184312128"/>
      <w:bookmarkEnd w:id="188"/>
      <w:bookmarkStart w:id="189" w:name="_Toc184308108"/>
      <w:bookmarkEnd w:id="189"/>
      <w:bookmarkStart w:id="190" w:name="_Toc184310309"/>
      <w:bookmarkEnd w:id="190"/>
      <w:bookmarkStart w:id="191" w:name="_Toc184312131"/>
      <w:bookmarkEnd w:id="191"/>
      <w:bookmarkStart w:id="192" w:name="_Toc184308077"/>
      <w:bookmarkEnd w:id="192"/>
      <w:bookmarkStart w:id="193" w:name="_Toc184314430"/>
      <w:bookmarkEnd w:id="193"/>
      <w:bookmarkStart w:id="194" w:name="_Toc184310344"/>
      <w:bookmarkEnd w:id="194"/>
      <w:bookmarkStart w:id="195" w:name="_Toc184314428"/>
      <w:bookmarkEnd w:id="195"/>
      <w:bookmarkStart w:id="196" w:name="_Toc184314442"/>
      <w:bookmarkEnd w:id="196"/>
      <w:bookmarkStart w:id="197" w:name="_Toc184308086"/>
      <w:bookmarkEnd w:id="197"/>
      <w:bookmarkStart w:id="198" w:name="_Toc184313296"/>
      <w:bookmarkEnd w:id="198"/>
      <w:bookmarkStart w:id="199" w:name="_Toc184312103"/>
      <w:bookmarkEnd w:id="199"/>
      <w:bookmarkStart w:id="200" w:name="_Toc184313268"/>
      <w:bookmarkEnd w:id="200"/>
      <w:bookmarkStart w:id="201" w:name="_Toc184313261"/>
      <w:bookmarkEnd w:id="201"/>
      <w:bookmarkStart w:id="202" w:name="_Toc184313269"/>
      <w:bookmarkEnd w:id="202"/>
      <w:bookmarkStart w:id="203" w:name="_Toc184310313"/>
      <w:bookmarkEnd w:id="203"/>
      <w:bookmarkStart w:id="204" w:name="_Toc184314466"/>
      <w:bookmarkEnd w:id="204"/>
      <w:bookmarkStart w:id="205" w:name="_Toc184310315"/>
      <w:bookmarkEnd w:id="205"/>
      <w:bookmarkStart w:id="206" w:name="_Toc184313259"/>
      <w:bookmarkEnd w:id="206"/>
      <w:bookmarkStart w:id="207" w:name="_Toc184312069"/>
      <w:bookmarkEnd w:id="207"/>
      <w:bookmarkStart w:id="208" w:name="_Toc184310284"/>
      <w:bookmarkEnd w:id="208"/>
      <w:bookmarkStart w:id="209" w:name="_Toc184308038"/>
      <w:bookmarkEnd w:id="209"/>
      <w:bookmarkStart w:id="210" w:name="_Toc184310300"/>
      <w:bookmarkEnd w:id="210"/>
      <w:bookmarkStart w:id="211" w:name="_Toc184308095"/>
      <w:bookmarkEnd w:id="211"/>
      <w:bookmarkStart w:id="212" w:name="_Toc184312121"/>
      <w:bookmarkEnd w:id="212"/>
      <w:bookmarkStart w:id="213" w:name="_Toc184308088"/>
      <w:bookmarkEnd w:id="213"/>
      <w:bookmarkStart w:id="214" w:name="_Toc184312093"/>
      <w:bookmarkEnd w:id="214"/>
      <w:bookmarkStart w:id="215" w:name="_Toc184312129"/>
      <w:bookmarkEnd w:id="215"/>
      <w:bookmarkStart w:id="216" w:name="_Toc184314436"/>
      <w:bookmarkEnd w:id="216"/>
      <w:bookmarkStart w:id="217" w:name="_Toc184310283"/>
      <w:bookmarkEnd w:id="217"/>
      <w:bookmarkStart w:id="218" w:name="_Toc184308056"/>
      <w:bookmarkEnd w:id="218"/>
      <w:bookmarkStart w:id="219" w:name="_Toc184313273"/>
      <w:bookmarkEnd w:id="219"/>
      <w:bookmarkStart w:id="220" w:name="_Toc184310334"/>
      <w:bookmarkEnd w:id="220"/>
      <w:bookmarkStart w:id="221" w:name="_Toc184313252"/>
      <w:bookmarkEnd w:id="221"/>
      <w:bookmarkStart w:id="222" w:name="_Toc184312107"/>
      <w:bookmarkEnd w:id="222"/>
      <w:bookmarkStart w:id="223" w:name="_Toc184308050"/>
      <w:bookmarkEnd w:id="223"/>
      <w:bookmarkStart w:id="224" w:name="_Toc184313251"/>
      <w:bookmarkEnd w:id="224"/>
      <w:bookmarkStart w:id="225" w:name="_Toc184314465"/>
      <w:bookmarkEnd w:id="225"/>
      <w:bookmarkStart w:id="226" w:name="_Toc184308085"/>
      <w:bookmarkEnd w:id="226"/>
      <w:bookmarkStart w:id="227" w:name="_Toc184310335"/>
      <w:bookmarkEnd w:id="227"/>
      <w:bookmarkStart w:id="228" w:name="_Toc184310320"/>
      <w:bookmarkEnd w:id="228"/>
      <w:bookmarkStart w:id="229" w:name="_Toc184308053"/>
      <w:bookmarkEnd w:id="229"/>
      <w:bookmarkStart w:id="230" w:name="_Toc184313248"/>
      <w:bookmarkEnd w:id="230"/>
      <w:bookmarkStart w:id="231" w:name="_Toc184313282"/>
      <w:bookmarkEnd w:id="231"/>
      <w:bookmarkStart w:id="232" w:name="_Toc184310275"/>
      <w:bookmarkEnd w:id="232"/>
      <w:bookmarkStart w:id="233" w:name="_Toc184308061"/>
      <w:bookmarkEnd w:id="233"/>
      <w:bookmarkStart w:id="234" w:name="_Toc184310339"/>
      <w:bookmarkEnd w:id="234"/>
      <w:bookmarkStart w:id="235" w:name="_Toc184310304"/>
      <w:bookmarkEnd w:id="235"/>
      <w:bookmarkStart w:id="236" w:name="_Toc184310297"/>
      <w:bookmarkEnd w:id="236"/>
      <w:bookmarkStart w:id="237" w:name="_Toc184310326"/>
      <w:bookmarkEnd w:id="237"/>
      <w:bookmarkStart w:id="238" w:name="_Toc184310328"/>
      <w:bookmarkEnd w:id="238"/>
      <w:bookmarkStart w:id="239" w:name="_Toc184314423"/>
      <w:bookmarkEnd w:id="239"/>
      <w:bookmarkStart w:id="240" w:name="_Toc184310325"/>
      <w:bookmarkEnd w:id="240"/>
      <w:bookmarkStart w:id="241" w:name="_Toc184313305"/>
      <w:bookmarkEnd w:id="241"/>
      <w:bookmarkStart w:id="242" w:name="_Toc184314482"/>
      <w:bookmarkEnd w:id="242"/>
      <w:bookmarkStart w:id="243" w:name="_Toc184308073"/>
      <w:bookmarkEnd w:id="243"/>
      <w:bookmarkStart w:id="244" w:name="_Toc184308082"/>
      <w:bookmarkEnd w:id="244"/>
      <w:bookmarkStart w:id="245" w:name="_Toc184308054"/>
      <w:bookmarkEnd w:id="245"/>
      <w:bookmarkStart w:id="246" w:name="_Toc184310285"/>
      <w:bookmarkEnd w:id="246"/>
      <w:bookmarkStart w:id="247" w:name="_Toc184312072"/>
      <w:bookmarkEnd w:id="247"/>
      <w:bookmarkStart w:id="248" w:name="_Toc184313254"/>
      <w:bookmarkEnd w:id="248"/>
      <w:bookmarkStart w:id="249" w:name="_Toc184313310"/>
      <w:bookmarkEnd w:id="249"/>
      <w:bookmarkStart w:id="250" w:name="_Toc184308067"/>
      <w:bookmarkEnd w:id="250"/>
      <w:bookmarkStart w:id="251" w:name="_Toc184314413"/>
      <w:bookmarkEnd w:id="251"/>
      <w:bookmarkStart w:id="252" w:name="_Toc184310296"/>
      <w:bookmarkEnd w:id="252"/>
      <w:bookmarkStart w:id="253" w:name="_Toc184312084"/>
      <w:bookmarkEnd w:id="253"/>
      <w:bookmarkStart w:id="254" w:name="_Toc184308057"/>
      <w:bookmarkEnd w:id="254"/>
      <w:bookmarkStart w:id="255" w:name="_Toc184312077"/>
      <w:bookmarkEnd w:id="255"/>
      <w:bookmarkStart w:id="256" w:name="_Toc184312076"/>
      <w:bookmarkEnd w:id="256"/>
      <w:bookmarkStart w:id="257" w:name="_Toc184310306"/>
      <w:bookmarkEnd w:id="257"/>
      <w:bookmarkStart w:id="258" w:name="_Toc184314438"/>
      <w:bookmarkEnd w:id="258"/>
      <w:bookmarkStart w:id="259" w:name="_Toc184312075"/>
      <w:bookmarkEnd w:id="259"/>
      <w:bookmarkStart w:id="260" w:name="_Toc184310305"/>
      <w:bookmarkEnd w:id="260"/>
      <w:bookmarkStart w:id="261" w:name="_Toc184308093"/>
      <w:bookmarkEnd w:id="261"/>
      <w:bookmarkStart w:id="262" w:name="_Toc184310311"/>
      <w:bookmarkEnd w:id="262"/>
      <w:bookmarkStart w:id="263" w:name="_Toc184312120"/>
      <w:bookmarkEnd w:id="263"/>
      <w:bookmarkStart w:id="264" w:name="_Toc184308046"/>
      <w:bookmarkEnd w:id="264"/>
      <w:bookmarkStart w:id="265" w:name="_Toc184312137"/>
      <w:bookmarkEnd w:id="265"/>
      <w:bookmarkStart w:id="266" w:name="_Toc184308096"/>
      <w:bookmarkEnd w:id="266"/>
      <w:bookmarkStart w:id="267" w:name="_Toc184308058"/>
      <w:bookmarkEnd w:id="267"/>
      <w:bookmarkStart w:id="268" w:name="_Toc184314445"/>
      <w:bookmarkEnd w:id="268"/>
      <w:bookmarkStart w:id="269" w:name="_Toc184314461"/>
      <w:bookmarkEnd w:id="269"/>
      <w:bookmarkStart w:id="270" w:name="_Toc184310336"/>
      <w:bookmarkEnd w:id="270"/>
      <w:bookmarkStart w:id="271" w:name="_Toc184308036"/>
      <w:bookmarkEnd w:id="271"/>
      <w:bookmarkStart w:id="272" w:name="_Toc184314431"/>
      <w:bookmarkEnd w:id="272"/>
      <w:bookmarkStart w:id="273" w:name="_Toc184313308"/>
      <w:bookmarkEnd w:id="273"/>
      <w:bookmarkStart w:id="274" w:name="_Toc184310286"/>
      <w:bookmarkEnd w:id="274"/>
      <w:bookmarkStart w:id="275" w:name="_Toc184312109"/>
      <w:bookmarkEnd w:id="275"/>
      <w:bookmarkStart w:id="276" w:name="_Toc184312079"/>
      <w:bookmarkEnd w:id="276"/>
      <w:bookmarkStart w:id="277" w:name="_Toc184308062"/>
      <w:bookmarkEnd w:id="277"/>
      <w:bookmarkStart w:id="278" w:name="_Toc184313276"/>
      <w:bookmarkEnd w:id="278"/>
      <w:bookmarkStart w:id="279" w:name="_Toc184310322"/>
      <w:bookmarkEnd w:id="279"/>
      <w:bookmarkStart w:id="280" w:name="_Toc184313291"/>
      <w:bookmarkEnd w:id="280"/>
      <w:bookmarkStart w:id="281" w:name="_Toc184310308"/>
      <w:bookmarkEnd w:id="281"/>
      <w:bookmarkStart w:id="282" w:name="_Toc184313243"/>
      <w:bookmarkEnd w:id="282"/>
      <w:bookmarkStart w:id="283" w:name="_Toc184314477"/>
      <w:bookmarkEnd w:id="283"/>
      <w:bookmarkStart w:id="284" w:name="_Toc184308041"/>
      <w:bookmarkEnd w:id="284"/>
      <w:bookmarkStart w:id="285" w:name="_Toc184308101"/>
      <w:bookmarkEnd w:id="285"/>
      <w:bookmarkStart w:id="286" w:name="_Toc184312081"/>
      <w:bookmarkEnd w:id="286"/>
      <w:bookmarkStart w:id="287" w:name="_Toc184313287"/>
      <w:bookmarkEnd w:id="287"/>
      <w:bookmarkStart w:id="288" w:name="_Toc184314480"/>
      <w:bookmarkEnd w:id="288"/>
      <w:bookmarkStart w:id="289" w:name="_Toc184312124"/>
      <w:bookmarkEnd w:id="289"/>
      <w:bookmarkStart w:id="290" w:name="_Toc184310329"/>
      <w:bookmarkEnd w:id="290"/>
      <w:bookmarkStart w:id="291" w:name="_Toc184313272"/>
      <w:bookmarkEnd w:id="291"/>
      <w:bookmarkStart w:id="292" w:name="_Toc184313300"/>
      <w:bookmarkEnd w:id="292"/>
      <w:bookmarkStart w:id="293" w:name="_Toc184308055"/>
      <w:bookmarkEnd w:id="293"/>
      <w:bookmarkStart w:id="294" w:name="_Toc184310316"/>
      <w:bookmarkEnd w:id="294"/>
      <w:bookmarkStart w:id="295" w:name="_Toc184310330"/>
      <w:bookmarkEnd w:id="295"/>
      <w:bookmarkStart w:id="296" w:name="_Toc184308090"/>
      <w:bookmarkEnd w:id="296"/>
      <w:bookmarkStart w:id="297" w:name="_Toc184308070"/>
      <w:bookmarkEnd w:id="297"/>
      <w:bookmarkStart w:id="298" w:name="_Toc184314457"/>
      <w:bookmarkEnd w:id="298"/>
      <w:bookmarkStart w:id="299" w:name="_Toc184314468"/>
      <w:bookmarkEnd w:id="299"/>
      <w:bookmarkStart w:id="300" w:name="_Toc184310324"/>
      <w:bookmarkEnd w:id="300"/>
      <w:bookmarkStart w:id="301" w:name="_Toc184310341"/>
      <w:bookmarkEnd w:id="301"/>
      <w:bookmarkStart w:id="302" w:name="_Toc184314416"/>
      <w:bookmarkEnd w:id="302"/>
      <w:bookmarkStart w:id="303" w:name="_Toc184313264"/>
      <w:bookmarkEnd w:id="303"/>
      <w:bookmarkStart w:id="304" w:name="_Toc184312132"/>
      <w:bookmarkEnd w:id="304"/>
      <w:bookmarkStart w:id="305" w:name="_Toc184314458"/>
      <w:bookmarkEnd w:id="305"/>
      <w:bookmarkStart w:id="306" w:name="_Toc184313295"/>
      <w:bookmarkEnd w:id="306"/>
      <w:bookmarkStart w:id="307" w:name="_Toc184313266"/>
      <w:bookmarkEnd w:id="307"/>
      <w:bookmarkStart w:id="308" w:name="_Toc184313253"/>
      <w:bookmarkEnd w:id="308"/>
      <w:bookmarkStart w:id="309" w:name="_Toc184313309"/>
      <w:bookmarkEnd w:id="309"/>
      <w:bookmarkStart w:id="310" w:name="_Toc184314460"/>
      <w:bookmarkEnd w:id="310"/>
      <w:bookmarkStart w:id="311" w:name="_Toc184313285"/>
      <w:bookmarkEnd w:id="311"/>
      <w:bookmarkStart w:id="312" w:name="_Toc184314420"/>
      <w:bookmarkEnd w:id="312"/>
      <w:bookmarkStart w:id="313" w:name="_Toc184313297"/>
      <w:bookmarkEnd w:id="313"/>
      <w:bookmarkStart w:id="314" w:name="_Toc184308047"/>
      <w:bookmarkEnd w:id="314"/>
      <w:bookmarkStart w:id="315" w:name="_Toc184310301"/>
      <w:bookmarkEnd w:id="315"/>
      <w:bookmarkStart w:id="316" w:name="_Toc184312119"/>
      <w:bookmarkEnd w:id="316"/>
      <w:bookmarkStart w:id="317" w:name="_Toc184313247"/>
      <w:bookmarkEnd w:id="317"/>
      <w:bookmarkStart w:id="318" w:name="_Toc184312112"/>
      <w:bookmarkEnd w:id="318"/>
      <w:bookmarkStart w:id="319" w:name="_Toc184310342"/>
      <w:bookmarkEnd w:id="319"/>
      <w:bookmarkStart w:id="320" w:name="_Toc184312139"/>
      <w:bookmarkEnd w:id="320"/>
      <w:bookmarkStart w:id="321" w:name="_Toc184313289"/>
      <w:bookmarkEnd w:id="321"/>
      <w:bookmarkStart w:id="322" w:name="_Toc184313280"/>
      <w:bookmarkEnd w:id="322"/>
      <w:bookmarkStart w:id="323" w:name="_Toc184314415"/>
      <w:bookmarkEnd w:id="323"/>
      <w:bookmarkStart w:id="324" w:name="_Toc184314424"/>
      <w:bookmarkEnd w:id="324"/>
      <w:bookmarkStart w:id="325" w:name="_Toc184314435"/>
      <w:bookmarkEnd w:id="325"/>
      <w:bookmarkStart w:id="326" w:name="_Toc184310287"/>
      <w:bookmarkEnd w:id="326"/>
      <w:bookmarkStart w:id="327" w:name="_Toc184313307"/>
      <w:bookmarkEnd w:id="327"/>
      <w:bookmarkStart w:id="328" w:name="_Toc184313299"/>
      <w:bookmarkEnd w:id="328"/>
      <w:bookmarkStart w:id="329" w:name="_Toc184310298"/>
      <w:bookmarkEnd w:id="329"/>
      <w:bookmarkStart w:id="330" w:name="_Toc184310310"/>
      <w:bookmarkEnd w:id="330"/>
      <w:bookmarkStart w:id="331" w:name="_Toc184308089"/>
      <w:bookmarkEnd w:id="331"/>
      <w:bookmarkStart w:id="332" w:name="_Toc184314464"/>
      <w:bookmarkEnd w:id="332"/>
      <w:bookmarkStart w:id="333" w:name="_Toc184314419"/>
      <w:bookmarkEnd w:id="333"/>
      <w:bookmarkStart w:id="334" w:name="_Toc184312082"/>
      <w:bookmarkEnd w:id="334"/>
      <w:bookmarkStart w:id="335" w:name="_Toc184313240"/>
      <w:bookmarkEnd w:id="335"/>
      <w:bookmarkStart w:id="336" w:name="_Toc184314427"/>
      <w:bookmarkEnd w:id="336"/>
      <w:bookmarkStart w:id="337" w:name="_Toc184308052"/>
      <w:bookmarkEnd w:id="337"/>
      <w:bookmarkStart w:id="338" w:name="_Toc184308107"/>
      <w:bookmarkEnd w:id="338"/>
      <w:bookmarkStart w:id="339" w:name="_Toc184312087"/>
      <w:bookmarkEnd w:id="339"/>
      <w:bookmarkStart w:id="340" w:name="_Toc184313292"/>
      <w:bookmarkEnd w:id="340"/>
      <w:bookmarkStart w:id="341" w:name="_Toc184313242"/>
      <w:bookmarkEnd w:id="341"/>
      <w:bookmarkStart w:id="342" w:name="_Toc184314443"/>
      <w:bookmarkEnd w:id="342"/>
      <w:bookmarkStart w:id="343" w:name="_Toc184310273"/>
      <w:bookmarkEnd w:id="343"/>
      <w:bookmarkStart w:id="344" w:name="_Toc184308065"/>
      <w:bookmarkEnd w:id="344"/>
      <w:bookmarkStart w:id="345" w:name="_Toc184313304"/>
      <w:bookmarkEnd w:id="345"/>
      <w:bookmarkStart w:id="346" w:name="_Toc184308068"/>
      <w:bookmarkEnd w:id="346"/>
      <w:bookmarkStart w:id="347" w:name="_Toc184314452"/>
      <w:bookmarkEnd w:id="347"/>
      <w:bookmarkStart w:id="348" w:name="_Toc184313271"/>
      <w:bookmarkEnd w:id="348"/>
      <w:bookmarkStart w:id="349" w:name="_Toc184313279"/>
      <w:bookmarkEnd w:id="349"/>
      <w:bookmarkStart w:id="350" w:name="_Toc184313257"/>
      <w:bookmarkEnd w:id="350"/>
      <w:bookmarkStart w:id="351" w:name="_Toc184312090"/>
      <w:bookmarkEnd w:id="351"/>
      <w:bookmarkStart w:id="352" w:name="_Toc184308039"/>
      <w:bookmarkEnd w:id="352"/>
      <w:bookmarkStart w:id="353" w:name="_Toc184313277"/>
      <w:bookmarkEnd w:id="353"/>
      <w:bookmarkStart w:id="354" w:name="_Toc184308048"/>
      <w:bookmarkEnd w:id="354"/>
      <w:bookmarkStart w:id="355" w:name="_Toc184312135"/>
      <w:bookmarkEnd w:id="355"/>
      <w:bookmarkStart w:id="356" w:name="_Toc184314475"/>
      <w:bookmarkEnd w:id="356"/>
      <w:bookmarkStart w:id="357" w:name="_Toc184308040"/>
      <w:bookmarkEnd w:id="357"/>
      <w:bookmarkStart w:id="358" w:name="_Toc184312070"/>
      <w:bookmarkEnd w:id="358"/>
      <w:bookmarkStart w:id="359" w:name="_Toc184314478"/>
      <w:bookmarkEnd w:id="359"/>
      <w:bookmarkStart w:id="360" w:name="_Toc184308064"/>
      <w:bookmarkEnd w:id="360"/>
      <w:bookmarkStart w:id="361" w:name="_Toc184313288"/>
      <w:bookmarkEnd w:id="361"/>
      <w:bookmarkStart w:id="362" w:name="_Toc184310337"/>
      <w:bookmarkEnd w:id="362"/>
      <w:bookmarkStart w:id="363" w:name="_Toc184308083"/>
      <w:bookmarkEnd w:id="363"/>
      <w:bookmarkStart w:id="364" w:name="_Toc184314439"/>
      <w:bookmarkEnd w:id="364"/>
      <w:bookmarkStart w:id="365" w:name="_Toc184312125"/>
      <w:bookmarkEnd w:id="365"/>
      <w:bookmarkStart w:id="366" w:name="_Toc184313263"/>
      <w:bookmarkEnd w:id="366"/>
      <w:bookmarkStart w:id="367" w:name="_Toc184313260"/>
      <w:bookmarkEnd w:id="367"/>
      <w:bookmarkStart w:id="368" w:name="_Toc184310272"/>
      <w:bookmarkEnd w:id="368"/>
      <w:bookmarkStart w:id="369" w:name="_Toc184314459"/>
      <w:bookmarkEnd w:id="369"/>
      <w:bookmarkStart w:id="370" w:name="_Toc184313267"/>
      <w:bookmarkEnd w:id="370"/>
      <w:bookmarkStart w:id="371" w:name="_Toc184312106"/>
      <w:bookmarkEnd w:id="371"/>
      <w:bookmarkStart w:id="372" w:name="_Toc184314463"/>
      <w:bookmarkEnd w:id="372"/>
      <w:bookmarkStart w:id="373" w:name="_Toc184310299"/>
      <w:bookmarkEnd w:id="373"/>
      <w:bookmarkStart w:id="374" w:name="_Toc184314411"/>
      <w:bookmarkEnd w:id="374"/>
      <w:bookmarkStart w:id="375" w:name="_Toc184313301"/>
      <w:bookmarkEnd w:id="375"/>
      <w:bookmarkStart w:id="376" w:name="_Toc184312113"/>
      <w:bookmarkEnd w:id="376"/>
      <w:bookmarkStart w:id="377" w:name="_Toc184308075"/>
      <w:bookmarkEnd w:id="377"/>
      <w:bookmarkStart w:id="378" w:name="_Toc184308037"/>
      <w:bookmarkEnd w:id="378"/>
      <w:bookmarkStart w:id="379" w:name="_Toc184308069"/>
      <w:bookmarkEnd w:id="379"/>
      <w:bookmarkStart w:id="380" w:name="_Toc184310292"/>
      <w:bookmarkEnd w:id="380"/>
      <w:bookmarkStart w:id="381" w:name="_Toc184314481"/>
      <w:bookmarkEnd w:id="381"/>
      <w:bookmarkStart w:id="382" w:name="_Toc184314422"/>
      <w:bookmarkEnd w:id="382"/>
      <w:bookmarkStart w:id="383" w:name="_Toc18431029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2024年临江公司环链电动葫芦采购项目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2024年临江公司环链电动葫芦采购项目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441"/>
        <w:gridCol w:w="2796"/>
        <w:gridCol w:w="1354"/>
        <w:gridCol w:w="648"/>
        <w:gridCol w:w="666"/>
        <w:gridCol w:w="984"/>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44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96"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35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64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66"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984"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61"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7"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44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斗提机环链电动葫芦</w:t>
            </w:r>
          </w:p>
        </w:tc>
        <w:tc>
          <w:tcPr>
            <w:tcW w:w="2796"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型号：SHH-EA050D2/45米，额定起重量5T</w:t>
            </w:r>
            <w:r>
              <w:rPr>
                <w:rFonts w:hint="eastAsia" w:ascii="宋体" w:hAnsi="Arial" w:cs="Arial"/>
                <w:snapToGrid w:val="0"/>
                <w:kern w:val="2"/>
                <w:sz w:val="21"/>
                <w:szCs w:val="21"/>
                <w:lang w:val="en-US" w:eastAsia="zh-CN" w:bidi="ar-SA"/>
              </w:rPr>
              <w:t>，</w:t>
            </w:r>
            <w:r>
              <w:rPr>
                <w:rFonts w:hint="eastAsia" w:ascii="宋体" w:hAnsi="Arial" w:cs="Arial" w:eastAsiaTheme="minorEastAsia"/>
                <w:snapToGrid w:val="0"/>
                <w:kern w:val="2"/>
                <w:sz w:val="21"/>
                <w:szCs w:val="21"/>
                <w:lang w:val="en-US" w:eastAsia="zh-CN" w:bidi="ar-SA"/>
              </w:rPr>
              <w:t>高度45米，上下双速，左右单速，380V</w:t>
            </w:r>
          </w:p>
        </w:tc>
        <w:tc>
          <w:tcPr>
            <w:tcW w:w="135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浙江双鸟机械有限公司</w:t>
            </w:r>
          </w:p>
        </w:tc>
        <w:tc>
          <w:tcPr>
            <w:tcW w:w="648"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台</w:t>
            </w:r>
          </w:p>
        </w:tc>
        <w:tc>
          <w:tcPr>
            <w:tcW w:w="666"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2</w:t>
            </w:r>
          </w:p>
        </w:tc>
        <w:tc>
          <w:tcPr>
            <w:tcW w:w="98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p>
        </w:tc>
        <w:tc>
          <w:tcPr>
            <w:tcW w:w="106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7"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44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雾化器环链电动葫芦</w:t>
            </w:r>
          </w:p>
        </w:tc>
        <w:tc>
          <w:tcPr>
            <w:tcW w:w="2796"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型号：SHH-EA030D1/45米，额定起重量3T</w:t>
            </w:r>
            <w:r>
              <w:rPr>
                <w:rFonts w:hint="eastAsia" w:ascii="宋体" w:hAnsi="Arial" w:cs="Arial"/>
                <w:snapToGrid w:val="0"/>
                <w:kern w:val="2"/>
                <w:sz w:val="21"/>
                <w:szCs w:val="21"/>
                <w:lang w:val="en-US" w:eastAsia="zh-CN" w:bidi="ar-SA"/>
              </w:rPr>
              <w:t>，</w:t>
            </w:r>
            <w:r>
              <w:rPr>
                <w:rFonts w:hint="eastAsia" w:ascii="宋体" w:hAnsi="Arial" w:cs="Arial" w:eastAsiaTheme="minorEastAsia"/>
                <w:snapToGrid w:val="0"/>
                <w:kern w:val="2"/>
                <w:sz w:val="21"/>
                <w:szCs w:val="21"/>
                <w:lang w:val="en-US" w:eastAsia="zh-CN" w:bidi="ar-SA"/>
              </w:rPr>
              <w:t>高度45米，上下双速，左右单速，380V</w:t>
            </w:r>
          </w:p>
        </w:tc>
        <w:tc>
          <w:tcPr>
            <w:tcW w:w="135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浙江双鸟机械有限公司</w:t>
            </w:r>
          </w:p>
        </w:tc>
        <w:tc>
          <w:tcPr>
            <w:tcW w:w="648"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台</w:t>
            </w:r>
          </w:p>
        </w:tc>
        <w:tc>
          <w:tcPr>
            <w:tcW w:w="666"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2</w:t>
            </w:r>
          </w:p>
        </w:tc>
        <w:tc>
          <w:tcPr>
            <w:tcW w:w="98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p>
        </w:tc>
        <w:tc>
          <w:tcPr>
            <w:tcW w:w="106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7"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44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布袋环链电动葫芦</w:t>
            </w:r>
          </w:p>
        </w:tc>
        <w:tc>
          <w:tcPr>
            <w:tcW w:w="2796"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型号：SHH-EA010D1/25米，额定起重量1T</w:t>
            </w:r>
            <w:r>
              <w:rPr>
                <w:rFonts w:hint="eastAsia" w:ascii="宋体" w:hAnsi="Arial" w:cs="Arial"/>
                <w:snapToGrid w:val="0"/>
                <w:kern w:val="2"/>
                <w:sz w:val="21"/>
                <w:szCs w:val="21"/>
                <w:lang w:val="en-US" w:eastAsia="zh-CN" w:bidi="ar-SA"/>
              </w:rPr>
              <w:t>，</w:t>
            </w:r>
            <w:r>
              <w:rPr>
                <w:rFonts w:hint="eastAsia" w:ascii="宋体" w:hAnsi="Arial" w:cs="Arial" w:eastAsiaTheme="minorEastAsia"/>
                <w:snapToGrid w:val="0"/>
                <w:kern w:val="2"/>
                <w:sz w:val="21"/>
                <w:szCs w:val="21"/>
                <w:lang w:val="en-US" w:eastAsia="zh-CN" w:bidi="ar-SA"/>
              </w:rPr>
              <w:t>高度25米，上下双速，左右单速，380V</w:t>
            </w:r>
          </w:p>
        </w:tc>
        <w:tc>
          <w:tcPr>
            <w:tcW w:w="135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浙江双鸟机械有限公司</w:t>
            </w:r>
          </w:p>
        </w:tc>
        <w:tc>
          <w:tcPr>
            <w:tcW w:w="648"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台</w:t>
            </w:r>
          </w:p>
        </w:tc>
        <w:tc>
          <w:tcPr>
            <w:tcW w:w="666"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r>
              <w:rPr>
                <w:rFonts w:hint="eastAsia" w:ascii="宋体" w:hAnsi="Arial" w:cs="Arial" w:eastAsiaTheme="minorEastAsia"/>
                <w:snapToGrid w:val="0"/>
                <w:kern w:val="2"/>
                <w:sz w:val="21"/>
                <w:szCs w:val="21"/>
                <w:lang w:val="en-US" w:eastAsia="zh-CN" w:bidi="ar-SA"/>
              </w:rPr>
              <w:t>2</w:t>
            </w:r>
          </w:p>
        </w:tc>
        <w:tc>
          <w:tcPr>
            <w:tcW w:w="98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p>
        </w:tc>
        <w:tc>
          <w:tcPr>
            <w:tcW w:w="106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8" w:type="dxa"/>
            <w:gridSpan w:val="4"/>
            <w:vAlign w:val="center"/>
          </w:tcPr>
          <w:p>
            <w:pPr>
              <w:keepNext w:val="0"/>
              <w:keepLines w:val="0"/>
              <w:widowControl/>
              <w:suppressLineNumbers w:val="0"/>
              <w:jc w:val="center"/>
              <w:textAlignment w:val="center"/>
              <w:rPr>
                <w:rFonts w:hint="default" w:ascii="宋体" w:hAnsi="Arial" w:cs="Arial" w:eastAsiaTheme="minorEastAsia"/>
                <w:snapToGrid w:val="0"/>
                <w:kern w:val="2"/>
                <w:sz w:val="21"/>
                <w:szCs w:val="21"/>
                <w:lang w:val="en-US" w:eastAsia="zh-CN" w:bidi="ar-SA"/>
              </w:rPr>
            </w:pPr>
            <w:r>
              <w:rPr>
                <w:rFonts w:hint="eastAsia" w:ascii="宋体" w:hAnsi="Arial" w:cs="Arial"/>
                <w:snapToGrid w:val="0"/>
                <w:kern w:val="2"/>
                <w:sz w:val="21"/>
                <w:szCs w:val="21"/>
                <w:lang w:val="en-US" w:eastAsia="zh-CN" w:bidi="ar-SA"/>
              </w:rPr>
              <w:t>合计</w:t>
            </w:r>
          </w:p>
        </w:tc>
        <w:tc>
          <w:tcPr>
            <w:tcW w:w="3359" w:type="dxa"/>
            <w:gridSpan w:val="4"/>
            <w:vAlign w:val="center"/>
          </w:tcPr>
          <w:p>
            <w:pPr>
              <w:keepNext w:val="0"/>
              <w:keepLines w:val="0"/>
              <w:widowControl/>
              <w:suppressLineNumbers w:val="0"/>
              <w:jc w:val="center"/>
              <w:textAlignment w:val="center"/>
              <w:rPr>
                <w:rFonts w:hint="eastAsia" w:ascii="宋体" w:hAnsi="Arial" w:cs="Arial" w:eastAsiaTheme="minorEastAsia"/>
                <w:snapToGrid w:val="0"/>
                <w:kern w:val="2"/>
                <w:sz w:val="21"/>
                <w:szCs w:val="21"/>
                <w:lang w:val="en-US" w:eastAsia="zh-CN" w:bidi="ar-SA"/>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按合同清单数量和型号供货。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自合同签订后一次性供货结束自动终止；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lang w:val="en-US" w:eastAsia="zh-CN"/>
        </w:rPr>
      </w:pPr>
      <w:r>
        <w:rPr>
          <w:highlight w:val="none"/>
          <w:lang w:val="en-US"/>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1.根据甲方生产计划，确定送货数量要求，分三次供货，乙方负责在接到甲方电话或书面通知后在20个工作日内完成供货。乙方负责卸货，人工费由乙方承担，甲方可免费提供叉车服务。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9"/>
        <w:rPr>
          <w:rFonts w:hint="eastAsia"/>
          <w:lang w:val="en-US" w:eastAsia="zh-CN"/>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Toc259093669"/>
      <w:bookmarkStart w:id="410" w:name="_Ref467378463"/>
      <w:bookmarkStart w:id="411" w:name="_Ref467379225"/>
      <w:bookmarkStart w:id="412" w:name="_Toc16917"/>
      <w:bookmarkStart w:id="413" w:name="_Ref467378499"/>
      <w:bookmarkStart w:id="414" w:name="_Toc28763"/>
      <w:bookmarkStart w:id="415" w:name="_Toc487900349"/>
      <w:bookmarkStart w:id="416" w:name="_Ref467378404"/>
      <w:bookmarkStart w:id="417" w:name="_Ref467379205"/>
      <w:bookmarkStart w:id="418" w:name="_Ref467379195"/>
      <w:bookmarkStart w:id="419" w:name="_Ref467379094"/>
      <w:bookmarkStart w:id="420" w:name="_Toc19614"/>
      <w:bookmarkStart w:id="421" w:name="_Ref467379109"/>
      <w:bookmarkStart w:id="422" w:name="_Ref467379214"/>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487900350"/>
      <w:bookmarkStart w:id="430" w:name="_Toc32504"/>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259093671"/>
      <w:bookmarkStart w:id="436" w:name="_Toc27853"/>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Toc259093677"/>
      <w:bookmarkStart w:id="454" w:name="_Ref467379923"/>
      <w:bookmarkStart w:id="455" w:name="_Toc487900358"/>
      <w:bookmarkStart w:id="456" w:name="_Ref467379852"/>
      <w:bookmarkStart w:id="457" w:name="_Ref46737986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279701255"/>
      <w:bookmarkStart w:id="483" w:name="_Toc259093684"/>
      <w:bookmarkStart w:id="484" w:name="_Toc487900365"/>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16959"/>
      <w:bookmarkStart w:id="489" w:name="_Toc279701258"/>
      <w:bookmarkStart w:id="490" w:name="_Toc7102"/>
      <w:bookmarkStart w:id="491" w:name="_Toc829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279701262"/>
      <w:bookmarkStart w:id="506" w:name="_Toc18540"/>
      <w:bookmarkStart w:id="507" w:name="_Toc487900372"/>
      <w:bookmarkStart w:id="508" w:name="_Toc259093691"/>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487900373"/>
      <w:bookmarkStart w:id="512" w:name="_Toc259093692"/>
      <w:bookmarkStart w:id="513" w:name="_Toc10330"/>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2024年临江公司环链电动葫芦采购项目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202406018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3248"/>
        <w:gridCol w:w="1533"/>
        <w:gridCol w:w="784"/>
        <w:gridCol w:w="1166"/>
        <w:gridCol w:w="984"/>
        <w:gridCol w:w="1516"/>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5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3248" w:type="dxa"/>
            <w:vAlign w:val="center"/>
          </w:tcPr>
          <w:p>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型号</w:t>
            </w:r>
          </w:p>
        </w:tc>
        <w:tc>
          <w:tcPr>
            <w:tcW w:w="1533"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78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116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8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51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82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widowControl/>
              <w:jc w:val="center"/>
              <w:textAlignment w:val="center"/>
              <w:rPr>
                <w:rFonts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w:t>
            </w:r>
          </w:p>
        </w:tc>
        <w:tc>
          <w:tcPr>
            <w:tcW w:w="155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斗提机环链电动葫芦</w:t>
            </w:r>
          </w:p>
        </w:tc>
        <w:tc>
          <w:tcPr>
            <w:tcW w:w="3248"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型号：SHH-EA050D2/45米，额定起重量5T</w:t>
            </w:r>
            <w:r>
              <w:rPr>
                <w:rFonts w:hint="eastAsia" w:ascii="宋体" w:hAnsi="Arial" w:cs="Arial"/>
                <w:snapToGrid w:val="0"/>
                <w:kern w:val="2"/>
                <w:sz w:val="21"/>
                <w:szCs w:val="21"/>
                <w:lang w:val="en-US" w:eastAsia="zh-CN" w:bidi="ar-SA"/>
              </w:rPr>
              <w:t>，</w:t>
            </w:r>
            <w:r>
              <w:rPr>
                <w:rFonts w:hint="eastAsia" w:ascii="宋体" w:hAnsi="Arial" w:cs="Arial" w:eastAsiaTheme="minorEastAsia"/>
                <w:snapToGrid w:val="0"/>
                <w:kern w:val="2"/>
                <w:sz w:val="21"/>
                <w:szCs w:val="21"/>
                <w:lang w:val="en-US" w:eastAsia="zh-CN" w:bidi="ar-SA"/>
              </w:rPr>
              <w:t>高度45米，上下双速，左右单速，380V</w:t>
            </w:r>
          </w:p>
        </w:tc>
        <w:tc>
          <w:tcPr>
            <w:tcW w:w="1533"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浙江双鸟机械有限公司</w:t>
            </w:r>
          </w:p>
        </w:tc>
        <w:tc>
          <w:tcPr>
            <w:tcW w:w="784"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台</w:t>
            </w:r>
          </w:p>
        </w:tc>
        <w:tc>
          <w:tcPr>
            <w:tcW w:w="116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2</w:t>
            </w:r>
          </w:p>
        </w:tc>
        <w:tc>
          <w:tcPr>
            <w:tcW w:w="984" w:type="dxa"/>
            <w:vAlign w:val="center"/>
          </w:tcPr>
          <w:p>
            <w:pPr>
              <w:keepNext w:val="0"/>
              <w:keepLines w:val="0"/>
              <w:widowControl/>
              <w:suppressLineNumbers w:val="0"/>
              <w:jc w:val="center"/>
              <w:textAlignment w:val="center"/>
              <w:rPr>
                <w:rFonts w:cs="仿宋" w:asciiTheme="minorEastAsia" w:hAnsiTheme="minorEastAsia"/>
                <w:b/>
                <w:sz w:val="24"/>
              </w:rPr>
            </w:pPr>
          </w:p>
        </w:tc>
        <w:tc>
          <w:tcPr>
            <w:tcW w:w="1516" w:type="dxa"/>
            <w:vAlign w:val="center"/>
          </w:tcPr>
          <w:p>
            <w:pPr>
              <w:keepNext w:val="0"/>
              <w:keepLines w:val="0"/>
              <w:widowControl/>
              <w:suppressLineNumbers w:val="0"/>
              <w:jc w:val="center"/>
              <w:textAlignment w:val="center"/>
              <w:rPr>
                <w:rFonts w:cs="仿宋" w:asciiTheme="minorEastAsia" w:hAnsiTheme="minorEastAsia"/>
                <w:b/>
                <w:sz w:val="24"/>
              </w:rPr>
            </w:pPr>
          </w:p>
        </w:tc>
        <w:tc>
          <w:tcPr>
            <w:tcW w:w="1820"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2</w:t>
            </w:r>
          </w:p>
        </w:tc>
        <w:tc>
          <w:tcPr>
            <w:tcW w:w="155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雾化器环链电动葫芦</w:t>
            </w:r>
          </w:p>
        </w:tc>
        <w:tc>
          <w:tcPr>
            <w:tcW w:w="3248"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型号：SHH-EA030D1/45米，额定起重量3T</w:t>
            </w:r>
            <w:r>
              <w:rPr>
                <w:rFonts w:hint="eastAsia" w:ascii="宋体" w:hAnsi="Arial" w:cs="Arial"/>
                <w:snapToGrid w:val="0"/>
                <w:kern w:val="2"/>
                <w:sz w:val="21"/>
                <w:szCs w:val="21"/>
                <w:lang w:val="en-US" w:eastAsia="zh-CN" w:bidi="ar-SA"/>
              </w:rPr>
              <w:t>，</w:t>
            </w:r>
            <w:r>
              <w:rPr>
                <w:rFonts w:hint="eastAsia" w:ascii="宋体" w:hAnsi="Arial" w:cs="Arial" w:eastAsiaTheme="minorEastAsia"/>
                <w:snapToGrid w:val="0"/>
                <w:kern w:val="2"/>
                <w:sz w:val="21"/>
                <w:szCs w:val="21"/>
                <w:lang w:val="en-US" w:eastAsia="zh-CN" w:bidi="ar-SA"/>
              </w:rPr>
              <w:t>高度45米，上下双速，左右单速，380V</w:t>
            </w:r>
          </w:p>
        </w:tc>
        <w:tc>
          <w:tcPr>
            <w:tcW w:w="1533"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浙江双鸟机械有限公司</w:t>
            </w:r>
          </w:p>
        </w:tc>
        <w:tc>
          <w:tcPr>
            <w:tcW w:w="784"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台</w:t>
            </w:r>
          </w:p>
        </w:tc>
        <w:tc>
          <w:tcPr>
            <w:tcW w:w="116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2</w:t>
            </w:r>
          </w:p>
        </w:tc>
        <w:tc>
          <w:tcPr>
            <w:tcW w:w="984" w:type="dxa"/>
            <w:vAlign w:val="center"/>
          </w:tcPr>
          <w:p>
            <w:pPr>
              <w:keepNext w:val="0"/>
              <w:keepLines w:val="0"/>
              <w:widowControl/>
              <w:suppressLineNumbers w:val="0"/>
              <w:jc w:val="center"/>
              <w:textAlignment w:val="center"/>
              <w:rPr>
                <w:rFonts w:cs="仿宋" w:asciiTheme="minorEastAsia" w:hAnsiTheme="minorEastAsia"/>
                <w:b/>
                <w:sz w:val="24"/>
              </w:rPr>
            </w:pPr>
          </w:p>
        </w:tc>
        <w:tc>
          <w:tcPr>
            <w:tcW w:w="1516" w:type="dxa"/>
            <w:vAlign w:val="center"/>
          </w:tcPr>
          <w:p>
            <w:pPr>
              <w:keepNext w:val="0"/>
              <w:keepLines w:val="0"/>
              <w:widowControl/>
              <w:suppressLineNumbers w:val="0"/>
              <w:jc w:val="center"/>
              <w:textAlignment w:val="center"/>
              <w:rPr>
                <w:rFonts w:cs="仿宋" w:asciiTheme="minorEastAsia" w:hAnsiTheme="minorEastAsia"/>
                <w:b/>
                <w:sz w:val="24"/>
              </w:rPr>
            </w:pPr>
          </w:p>
        </w:tc>
        <w:tc>
          <w:tcPr>
            <w:tcW w:w="1820"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widowControl/>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3</w:t>
            </w:r>
          </w:p>
        </w:tc>
        <w:tc>
          <w:tcPr>
            <w:tcW w:w="155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布袋环链电动葫芦</w:t>
            </w:r>
          </w:p>
        </w:tc>
        <w:tc>
          <w:tcPr>
            <w:tcW w:w="3248"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型号：SHH-EA010D1/25米，额定起重量1T</w:t>
            </w:r>
            <w:r>
              <w:rPr>
                <w:rFonts w:hint="eastAsia" w:ascii="宋体" w:hAnsi="Arial" w:cs="Arial"/>
                <w:snapToGrid w:val="0"/>
                <w:kern w:val="2"/>
                <w:sz w:val="21"/>
                <w:szCs w:val="21"/>
                <w:lang w:val="en-US" w:eastAsia="zh-CN" w:bidi="ar-SA"/>
              </w:rPr>
              <w:t>，</w:t>
            </w:r>
            <w:r>
              <w:rPr>
                <w:rFonts w:hint="eastAsia" w:ascii="宋体" w:hAnsi="Arial" w:cs="Arial" w:eastAsiaTheme="minorEastAsia"/>
                <w:snapToGrid w:val="0"/>
                <w:kern w:val="2"/>
                <w:sz w:val="21"/>
                <w:szCs w:val="21"/>
                <w:lang w:val="en-US" w:eastAsia="zh-CN" w:bidi="ar-SA"/>
              </w:rPr>
              <w:t>高度25米，上下双速，左右单速，380V</w:t>
            </w:r>
          </w:p>
        </w:tc>
        <w:tc>
          <w:tcPr>
            <w:tcW w:w="1533"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浙江双鸟机械有限公司</w:t>
            </w:r>
          </w:p>
        </w:tc>
        <w:tc>
          <w:tcPr>
            <w:tcW w:w="784"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台</w:t>
            </w:r>
          </w:p>
        </w:tc>
        <w:tc>
          <w:tcPr>
            <w:tcW w:w="116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1"/>
                <w:szCs w:val="21"/>
                <w:lang w:val="en-US" w:eastAsia="zh-CN" w:bidi="ar-SA"/>
              </w:rPr>
              <w:t>2</w:t>
            </w:r>
          </w:p>
        </w:tc>
        <w:tc>
          <w:tcPr>
            <w:tcW w:w="984" w:type="dxa"/>
            <w:vAlign w:val="center"/>
          </w:tcPr>
          <w:p>
            <w:pPr>
              <w:keepNext w:val="0"/>
              <w:keepLines w:val="0"/>
              <w:widowControl/>
              <w:suppressLineNumbers w:val="0"/>
              <w:jc w:val="center"/>
              <w:textAlignment w:val="center"/>
              <w:rPr>
                <w:rFonts w:cs="仿宋" w:asciiTheme="minorEastAsia" w:hAnsiTheme="minorEastAsia"/>
                <w:b/>
                <w:sz w:val="24"/>
              </w:rPr>
            </w:pPr>
          </w:p>
        </w:tc>
        <w:tc>
          <w:tcPr>
            <w:tcW w:w="1516" w:type="dxa"/>
            <w:vAlign w:val="center"/>
          </w:tcPr>
          <w:p>
            <w:pPr>
              <w:keepNext w:val="0"/>
              <w:keepLines w:val="0"/>
              <w:widowControl/>
              <w:suppressLineNumbers w:val="0"/>
              <w:jc w:val="center"/>
              <w:textAlignment w:val="center"/>
              <w:rPr>
                <w:rFonts w:cs="仿宋" w:asciiTheme="minorEastAsia" w:hAnsiTheme="minorEastAsia"/>
                <w:b/>
                <w:sz w:val="24"/>
              </w:rPr>
            </w:pPr>
          </w:p>
        </w:tc>
        <w:tc>
          <w:tcPr>
            <w:tcW w:w="1820"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7803"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7803"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7803"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C26B32"/>
    <w:rsid w:val="26010880"/>
    <w:rsid w:val="26F15921"/>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27025</Words>
  <Characters>28282</Characters>
  <Lines>224</Lines>
  <Paragraphs>63</Paragraphs>
  <TotalTime>49</TotalTime>
  <ScaleCrop>false</ScaleCrop>
  <LinksUpToDate>false</LinksUpToDate>
  <CharactersWithSpaces>31562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2024-06-24T01:48:40Z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