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2023年临江公司润滑油脂采购（第二次）</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202311029</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11月29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2023年临江公司润滑油脂采购（第二次）</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202311029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2023年临江公司润滑油脂采购（第二次）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eastAsia="zh-CN"/>
        </w:rPr>
        <w:t>42.95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杭州临江环境能源有限公司因日常生产需要，需采购润滑油脂一批。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供货结束后合同自行终止，在三个月内分三次交付。在采购人发出送货通知后，中标人20个工作日内将货物如数送至采购人指定地点。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供应商提供自2020年1月1日起至少1例道达尔润滑油销售业绩（同时提供合同复印件和与合同相对应的正规合法发票复印件作为业绩证明材料，缺少其中任何一个均视为业绩证明材料不符合要求）。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联系电话：1</w:t>
      </w:r>
      <w:r>
        <w:rPr>
          <w:rFonts w:hint="eastAsia" w:cs="仿宋" w:asciiTheme="minorEastAsia" w:hAnsiTheme="minorEastAsia"/>
          <w:sz w:val="24"/>
          <w:lang w:val="en-US" w:eastAsia="zh-CN"/>
        </w:rPr>
        <w:t>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rPr>
        <w:t xml:space="preserve"> </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29</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84</w:t>
            </w:r>
            <w:r>
              <w:rPr>
                <w:rFonts w:hint="eastAsia" w:ascii="宋体" w:hAnsi="宋体" w:eastAsia="宋体" w:cs="宋体"/>
                <w:szCs w:val="21"/>
                <w:u w:val="single"/>
              </w:rPr>
              <w:t xml:space="preserve">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2023年临江公司润滑油脂采购（第二次）</w:t>
            </w:r>
            <w:r>
              <w:rPr>
                <w:rFonts w:hint="eastAsia" w:ascii="宋体" w:hAnsi="宋体" w:eastAsia="宋体" w:cs="宋体"/>
                <w:b/>
                <w:bCs/>
                <w:szCs w:val="21"/>
                <w:u w:val="single"/>
              </w:rPr>
              <w:t xml:space="preserve">项目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杭州临江环境能源有限公司因日常生产需要，需采购润滑油脂一批，具体如下：</w:t>
      </w:r>
    </w:p>
    <w:tbl>
      <w:tblPr>
        <w:tblStyle w:val="1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1590"/>
        <w:gridCol w:w="1489"/>
        <w:gridCol w:w="1590"/>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21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48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AZOLLA ZS68</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AZOLLA  ZS46</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涡轮机油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PRESLLA GT46</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透平油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PRESLIA 46</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150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220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3#锂基脂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3</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2#锂基脂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2</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合成极压涡轮蜗杆油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CARTER SH 680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Mobil SHC626 </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防锈油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Mobil arma 524</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S2 B150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壳牌</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209L/桶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耐高温油脂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TRIPAK-7401</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美国铁霸</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高温润滑脂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7025</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CF-4  15W-40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16KG/18L/桶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机械油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L-AN46 </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170KG/200L/桶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217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润滑脂</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LGHP 2/1</w:t>
            </w:r>
          </w:p>
        </w:tc>
        <w:tc>
          <w:tcPr>
            <w:tcW w:w="1489"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SKF</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1KG/桶</w:t>
            </w:r>
          </w:p>
        </w:tc>
        <w:tc>
          <w:tcPr>
            <w:tcW w:w="7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217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真空泵油</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 R-7</w:t>
            </w:r>
          </w:p>
        </w:tc>
        <w:tc>
          <w:tcPr>
            <w:tcW w:w="1489"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ULVOILR</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20L/桶</w:t>
            </w:r>
          </w:p>
        </w:tc>
        <w:tc>
          <w:tcPr>
            <w:tcW w:w="7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 </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lang w:val="en-US"/>
        </w:rPr>
      </w:pPr>
      <w:r>
        <w:rPr>
          <w:rFonts w:hint="eastAsia"/>
          <w:lang w:val="en-US"/>
        </w:rPr>
        <w:t>2.履约方式：在三个月内分三次完成交付。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2.中标人提供的润滑油脂必须为原厂正品，不得为假冒伪劣产品，支持二维码防伪查询。</w:t>
      </w:r>
    </w:p>
    <w:p>
      <w:pPr>
        <w:pStyle w:val="6"/>
        <w:ind w:firstLine="480" w:firstLineChars="200"/>
        <w:rPr>
          <w:lang w:val="en-US"/>
        </w:rPr>
      </w:pPr>
      <w:r>
        <w:rPr>
          <w:lang w:val="en-US"/>
        </w:rPr>
        <w:t>3</w:t>
      </w:r>
      <w:r>
        <w:rPr>
          <w:rFonts w:hint="eastAsia"/>
          <w:lang w:val="en-US"/>
        </w:rPr>
        <w:t>.油品必须满足以下要求：</w:t>
      </w:r>
    </w:p>
    <w:p>
      <w:pPr>
        <w:pStyle w:val="6"/>
        <w:ind w:firstLine="480" w:firstLineChars="200"/>
        <w:rPr>
          <w:lang w:val="en-US"/>
        </w:rPr>
      </w:pPr>
      <w:r>
        <w:rPr>
          <w:rFonts w:hint="eastAsia"/>
          <w:lang w:val="en-US"/>
        </w:rPr>
        <w:t>（1）有许可证号、指定技术参数、执行标准、合格证、生产批号及生产日期。</w:t>
      </w:r>
    </w:p>
    <w:p>
      <w:pPr>
        <w:pStyle w:val="6"/>
        <w:ind w:firstLine="480" w:firstLineChars="200"/>
        <w:rPr>
          <w:lang w:val="en-US"/>
        </w:rPr>
      </w:pPr>
      <w:r>
        <w:rPr>
          <w:rFonts w:hint="eastAsia"/>
          <w:lang w:val="en-US"/>
        </w:rPr>
        <w:t>（2）实际数量或重量必须与原包装物标示相一致。</w:t>
      </w:r>
    </w:p>
    <w:p>
      <w:pPr>
        <w:pStyle w:val="6"/>
        <w:ind w:firstLine="480" w:firstLineChars="200"/>
        <w:rPr>
          <w:lang w:val="en-US"/>
        </w:rPr>
      </w:pPr>
      <w:r>
        <w:rPr>
          <w:rFonts w:hint="eastAsia"/>
          <w:lang w:val="en-US"/>
        </w:rPr>
        <w:t>（3）包装牢固、规范，不渗漏，不严重敲瘪，出油盖必须原装封口盖或金属封条。</w:t>
      </w:r>
    </w:p>
    <w:p>
      <w:pPr>
        <w:pStyle w:val="6"/>
        <w:ind w:firstLine="480" w:firstLineChars="200"/>
        <w:rPr>
          <w:lang w:val="en-US"/>
        </w:rPr>
      </w:pPr>
      <w:r>
        <w:rPr>
          <w:rFonts w:hint="eastAsia"/>
          <w:lang w:val="en-US"/>
        </w:rPr>
        <w:t>4.油品有效期：到货验收合格之日起算不少于1年。</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2.以厂家桶装标识的数量为验收标准，双方指定人员现场确认送货数量并由双方签字确认。若因缺货、停产等原因导致了桶装规格方式变化，可折算净数量或重量验收。</w:t>
      </w:r>
    </w:p>
    <w:p>
      <w:pPr>
        <w:pStyle w:val="7"/>
        <w:rPr>
          <w:lang w:val="en-US"/>
        </w:rPr>
      </w:pPr>
      <w:r>
        <w:rPr>
          <w:rFonts w:hint="eastAsia"/>
          <w:lang w:val="en-US"/>
        </w:rPr>
        <w:t>3.中标人提供润滑油上游供货方的发票、合同（与本次采购的品种、数量、品牌、时间相符合），该上游供货方须为该品牌的授权经销商，同时提供品牌经销授权书。</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根据采购人生产计划，确定送货数量要求，分三次供货，中标人负责在接到采购人电话或书面通知后在20个工作日内完成供货。中标人负责卸货，人工费由中标人承担，采购人可免费提供叉车服务。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3.在油品使用过程中，油品检测不合格的，中标人应在12小时内更换合格油品，给</w:t>
      </w:r>
      <w:r>
        <w:rPr>
          <w:rFonts w:hint="eastAsia"/>
          <w:lang w:val="en-US" w:eastAsia="zh-CN"/>
        </w:rPr>
        <w:t>其</w:t>
      </w:r>
      <w:r>
        <w:rPr>
          <w:rFonts w:hint="eastAsia"/>
          <w:lang w:val="en-US"/>
        </w:rPr>
        <w:t>他机械设备造成故障或货物损坏，由中标人承担采购人的一切损失，包括直接和间接损失。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4"/>
      <w:bookmarkEnd w:id="19"/>
      <w:bookmarkStart w:id="20" w:name="_Toc184314464"/>
      <w:bookmarkEnd w:id="20"/>
      <w:bookmarkStart w:id="21" w:name="_Toc184314458"/>
      <w:bookmarkEnd w:id="21"/>
      <w:bookmarkStart w:id="22" w:name="_Toc184310287"/>
      <w:bookmarkEnd w:id="22"/>
      <w:bookmarkStart w:id="23" w:name="_Toc184308083"/>
      <w:bookmarkEnd w:id="23"/>
      <w:bookmarkStart w:id="24" w:name="_Toc184310289"/>
      <w:bookmarkEnd w:id="24"/>
      <w:bookmarkStart w:id="25" w:name="_Toc184314463"/>
      <w:bookmarkEnd w:id="25"/>
      <w:bookmarkStart w:id="26" w:name="_Toc184313255"/>
      <w:bookmarkEnd w:id="26"/>
      <w:bookmarkStart w:id="27" w:name="_Toc184308053"/>
      <w:bookmarkEnd w:id="27"/>
      <w:bookmarkStart w:id="28" w:name="_Toc184313282"/>
      <w:bookmarkEnd w:id="28"/>
      <w:bookmarkStart w:id="29" w:name="_Toc184314475"/>
      <w:bookmarkEnd w:id="29"/>
      <w:bookmarkStart w:id="30" w:name="_Toc184310276"/>
      <w:bookmarkEnd w:id="30"/>
      <w:bookmarkStart w:id="31" w:name="_Toc184314423"/>
      <w:bookmarkEnd w:id="31"/>
      <w:bookmarkStart w:id="32" w:name="_Toc184310296"/>
      <w:bookmarkEnd w:id="32"/>
      <w:bookmarkStart w:id="33" w:name="_Toc184314440"/>
      <w:bookmarkEnd w:id="33"/>
      <w:bookmarkStart w:id="34" w:name="_Toc184313248"/>
      <w:bookmarkEnd w:id="34"/>
      <w:bookmarkStart w:id="35" w:name="_Toc184310308"/>
      <w:bookmarkEnd w:id="35"/>
      <w:bookmarkStart w:id="36" w:name="_Toc184308085"/>
      <w:bookmarkEnd w:id="36"/>
      <w:bookmarkStart w:id="37" w:name="_Toc184312075"/>
      <w:bookmarkEnd w:id="37"/>
      <w:bookmarkStart w:id="38" w:name="_Toc184308084"/>
      <w:bookmarkEnd w:id="38"/>
      <w:bookmarkStart w:id="39" w:name="_Toc184310303"/>
      <w:bookmarkEnd w:id="39"/>
      <w:bookmarkStart w:id="40" w:name="_Toc184312112"/>
      <w:bookmarkEnd w:id="40"/>
      <w:bookmarkStart w:id="41" w:name="_Toc184310286"/>
      <w:bookmarkEnd w:id="41"/>
      <w:bookmarkStart w:id="42" w:name="_Toc184312120"/>
      <w:bookmarkEnd w:id="42"/>
      <w:bookmarkStart w:id="43" w:name="_Toc184308088"/>
      <w:bookmarkEnd w:id="43"/>
      <w:bookmarkStart w:id="44" w:name="_Toc184310278"/>
      <w:bookmarkEnd w:id="44"/>
      <w:bookmarkStart w:id="45" w:name="_Toc184310283"/>
      <w:bookmarkEnd w:id="45"/>
      <w:bookmarkStart w:id="46" w:name="_Toc184312134"/>
      <w:bookmarkEnd w:id="46"/>
      <w:bookmarkStart w:id="47" w:name="_Toc184312135"/>
      <w:bookmarkEnd w:id="47"/>
      <w:bookmarkStart w:id="48" w:name="_Toc184314459"/>
      <w:bookmarkEnd w:id="48"/>
      <w:bookmarkStart w:id="49" w:name="_Toc184313300"/>
      <w:bookmarkEnd w:id="49"/>
      <w:bookmarkStart w:id="50" w:name="_Toc184310332"/>
      <w:bookmarkEnd w:id="50"/>
      <w:bookmarkStart w:id="51" w:name="_Toc184314424"/>
      <w:bookmarkEnd w:id="51"/>
      <w:bookmarkStart w:id="52" w:name="_Toc184313310"/>
      <w:bookmarkEnd w:id="52"/>
      <w:bookmarkStart w:id="53" w:name="_Toc184314460"/>
      <w:bookmarkEnd w:id="53"/>
      <w:bookmarkStart w:id="54" w:name="_Toc184312073"/>
      <w:bookmarkEnd w:id="54"/>
      <w:bookmarkStart w:id="55" w:name="_Toc184308062"/>
      <w:bookmarkEnd w:id="55"/>
      <w:bookmarkStart w:id="56" w:name="_Toc184312098"/>
      <w:bookmarkEnd w:id="56"/>
      <w:bookmarkStart w:id="57" w:name="_Toc184310327"/>
      <w:bookmarkEnd w:id="57"/>
      <w:bookmarkStart w:id="58" w:name="_Toc184308096"/>
      <w:bookmarkEnd w:id="58"/>
      <w:bookmarkStart w:id="59" w:name="_Toc184313308"/>
      <w:bookmarkEnd w:id="59"/>
      <w:bookmarkStart w:id="60" w:name="_Toc184312081"/>
      <w:bookmarkEnd w:id="60"/>
      <w:bookmarkStart w:id="61" w:name="_Toc184310315"/>
      <w:bookmarkEnd w:id="61"/>
      <w:bookmarkStart w:id="62" w:name="_Toc184314449"/>
      <w:bookmarkEnd w:id="62"/>
      <w:bookmarkStart w:id="63" w:name="_Toc184313276"/>
      <w:bookmarkEnd w:id="63"/>
      <w:bookmarkStart w:id="64" w:name="_Toc184313243"/>
      <w:bookmarkEnd w:id="64"/>
      <w:bookmarkStart w:id="65" w:name="_Toc184310273"/>
      <w:bookmarkEnd w:id="65"/>
      <w:bookmarkStart w:id="66" w:name="_Toc184313240"/>
      <w:bookmarkEnd w:id="66"/>
      <w:bookmarkStart w:id="67" w:name="_Toc184312071"/>
      <w:bookmarkEnd w:id="67"/>
      <w:bookmarkStart w:id="68" w:name="_Toc184310334"/>
      <w:bookmarkEnd w:id="68"/>
      <w:bookmarkStart w:id="69" w:name="_Toc184314446"/>
      <w:bookmarkEnd w:id="69"/>
      <w:bookmarkStart w:id="70" w:name="_Toc184314453"/>
      <w:bookmarkEnd w:id="70"/>
      <w:bookmarkStart w:id="71" w:name="_Toc184314418"/>
      <w:bookmarkEnd w:id="71"/>
      <w:bookmarkStart w:id="72" w:name="_Toc184314410"/>
      <w:bookmarkEnd w:id="72"/>
      <w:bookmarkStart w:id="73" w:name="_Toc184308080"/>
      <w:bookmarkEnd w:id="73"/>
      <w:bookmarkStart w:id="74" w:name="_Toc184308044"/>
      <w:bookmarkEnd w:id="74"/>
      <w:bookmarkStart w:id="75" w:name="_Toc184308099"/>
      <w:bookmarkEnd w:id="75"/>
      <w:bookmarkStart w:id="76" w:name="_Toc184310316"/>
      <w:bookmarkEnd w:id="76"/>
      <w:bookmarkStart w:id="77" w:name="_Toc184313280"/>
      <w:bookmarkEnd w:id="77"/>
      <w:bookmarkStart w:id="78" w:name="_Toc184313304"/>
      <w:bookmarkEnd w:id="78"/>
      <w:bookmarkStart w:id="79" w:name="_Toc184314412"/>
      <w:bookmarkEnd w:id="79"/>
      <w:bookmarkStart w:id="80" w:name="_Toc184308065"/>
      <w:bookmarkEnd w:id="80"/>
      <w:bookmarkStart w:id="81" w:name="_Toc184313295"/>
      <w:bookmarkEnd w:id="81"/>
      <w:bookmarkStart w:id="82" w:name="_Toc184310314"/>
      <w:bookmarkEnd w:id="82"/>
      <w:bookmarkStart w:id="83" w:name="_Toc184308093"/>
      <w:bookmarkEnd w:id="83"/>
      <w:bookmarkStart w:id="84" w:name="_Toc184313242"/>
      <w:bookmarkEnd w:id="84"/>
      <w:bookmarkStart w:id="85" w:name="_Toc184312089"/>
      <w:bookmarkEnd w:id="85"/>
      <w:bookmarkStart w:id="86" w:name="_Toc184310279"/>
      <w:bookmarkEnd w:id="86"/>
      <w:bookmarkStart w:id="87" w:name="_Toc184314415"/>
      <w:bookmarkEnd w:id="87"/>
      <w:bookmarkStart w:id="88" w:name="_Toc184312107"/>
      <w:bookmarkEnd w:id="88"/>
      <w:bookmarkStart w:id="89" w:name="_Toc184314476"/>
      <w:bookmarkEnd w:id="89"/>
      <w:bookmarkStart w:id="90" w:name="_Toc184310305"/>
      <w:bookmarkEnd w:id="90"/>
      <w:bookmarkStart w:id="91" w:name="_Toc184313281"/>
      <w:bookmarkEnd w:id="91"/>
      <w:bookmarkStart w:id="92" w:name="_Toc184312074"/>
      <w:bookmarkEnd w:id="92"/>
      <w:bookmarkStart w:id="93" w:name="_Toc184312078"/>
      <w:bookmarkEnd w:id="93"/>
      <w:bookmarkStart w:id="94" w:name="_Toc184313256"/>
      <w:bookmarkEnd w:id="94"/>
      <w:bookmarkStart w:id="95" w:name="_Toc184312095"/>
      <w:bookmarkEnd w:id="95"/>
      <w:bookmarkStart w:id="96" w:name="_Toc184308052"/>
      <w:bookmarkEnd w:id="96"/>
      <w:bookmarkStart w:id="97" w:name="_Toc184312082"/>
      <w:bookmarkEnd w:id="97"/>
      <w:bookmarkStart w:id="98" w:name="_Toc184313297"/>
      <w:bookmarkEnd w:id="98"/>
      <w:bookmarkStart w:id="99" w:name="_Toc184313298"/>
      <w:bookmarkEnd w:id="99"/>
      <w:bookmarkStart w:id="100" w:name="_Toc184313296"/>
      <w:bookmarkEnd w:id="100"/>
      <w:bookmarkStart w:id="101" w:name="_Toc184313267"/>
      <w:bookmarkEnd w:id="101"/>
      <w:bookmarkStart w:id="102" w:name="_Toc184314438"/>
      <w:bookmarkEnd w:id="102"/>
      <w:bookmarkStart w:id="103" w:name="_Toc184310309"/>
      <w:bookmarkEnd w:id="103"/>
      <w:bookmarkStart w:id="104" w:name="_Toc184312079"/>
      <w:bookmarkEnd w:id="104"/>
      <w:bookmarkStart w:id="105" w:name="_Toc184312086"/>
      <w:bookmarkEnd w:id="105"/>
      <w:bookmarkStart w:id="106" w:name="_Toc184313239"/>
      <w:bookmarkEnd w:id="106"/>
      <w:bookmarkStart w:id="107" w:name="_Toc184314422"/>
      <w:bookmarkEnd w:id="107"/>
      <w:bookmarkStart w:id="108" w:name="_Toc184308054"/>
      <w:bookmarkEnd w:id="108"/>
      <w:bookmarkStart w:id="109" w:name="_Toc184308071"/>
      <w:bookmarkEnd w:id="109"/>
      <w:bookmarkStart w:id="110" w:name="_Toc184314465"/>
      <w:bookmarkEnd w:id="110"/>
      <w:bookmarkStart w:id="111" w:name="_Toc184314425"/>
      <w:bookmarkEnd w:id="111"/>
      <w:bookmarkStart w:id="112" w:name="_Toc184314472"/>
      <w:bookmarkEnd w:id="112"/>
      <w:bookmarkStart w:id="113" w:name="_Toc184312133"/>
      <w:bookmarkEnd w:id="113"/>
      <w:bookmarkStart w:id="114" w:name="_Toc184314436"/>
      <w:bookmarkEnd w:id="114"/>
      <w:bookmarkStart w:id="115" w:name="_Toc184308098"/>
      <w:bookmarkEnd w:id="115"/>
      <w:bookmarkStart w:id="116" w:name="_Toc184312109"/>
      <w:bookmarkEnd w:id="116"/>
      <w:bookmarkStart w:id="117" w:name="_Toc184314477"/>
      <w:bookmarkEnd w:id="117"/>
      <w:bookmarkStart w:id="118" w:name="_Toc184314480"/>
      <w:bookmarkEnd w:id="118"/>
      <w:bookmarkStart w:id="119" w:name="_Toc184314457"/>
      <w:bookmarkEnd w:id="119"/>
      <w:bookmarkStart w:id="120" w:name="_Toc184314445"/>
      <w:bookmarkEnd w:id="120"/>
      <w:bookmarkStart w:id="121" w:name="_Toc184312124"/>
      <w:bookmarkEnd w:id="121"/>
      <w:bookmarkStart w:id="122" w:name="_Toc184310330"/>
      <w:bookmarkEnd w:id="122"/>
      <w:bookmarkStart w:id="123" w:name="_Toc184312088"/>
      <w:bookmarkEnd w:id="123"/>
      <w:bookmarkStart w:id="124" w:name="_Toc184312096"/>
      <w:bookmarkEnd w:id="124"/>
      <w:bookmarkStart w:id="125" w:name="_Toc184310341"/>
      <w:bookmarkEnd w:id="125"/>
      <w:bookmarkStart w:id="126" w:name="_Toc184313284"/>
      <w:bookmarkEnd w:id="126"/>
      <w:bookmarkStart w:id="127" w:name="_Toc184312128"/>
      <w:bookmarkEnd w:id="127"/>
      <w:bookmarkStart w:id="128" w:name="_Toc184314421"/>
      <w:bookmarkEnd w:id="128"/>
      <w:bookmarkStart w:id="129" w:name="_Toc184313293"/>
      <w:bookmarkEnd w:id="129"/>
      <w:bookmarkStart w:id="130" w:name="_Toc184312100"/>
      <w:bookmarkEnd w:id="130"/>
      <w:bookmarkStart w:id="131" w:name="_Toc184312118"/>
      <w:bookmarkEnd w:id="131"/>
      <w:bookmarkStart w:id="132" w:name="_Toc184314478"/>
      <w:bookmarkEnd w:id="132"/>
      <w:bookmarkStart w:id="133" w:name="_Toc184314469"/>
      <w:bookmarkEnd w:id="133"/>
      <w:bookmarkStart w:id="134" w:name="_Toc184310293"/>
      <w:bookmarkEnd w:id="134"/>
      <w:bookmarkStart w:id="135" w:name="_Toc184310340"/>
      <w:bookmarkEnd w:id="135"/>
      <w:bookmarkStart w:id="136" w:name="_Toc184308102"/>
      <w:bookmarkEnd w:id="136"/>
      <w:bookmarkStart w:id="137" w:name="_Toc184308079"/>
      <w:bookmarkEnd w:id="137"/>
      <w:bookmarkStart w:id="138" w:name="_Toc184310291"/>
      <w:bookmarkEnd w:id="138"/>
      <w:bookmarkStart w:id="139" w:name="_Toc184310299"/>
      <w:bookmarkEnd w:id="139"/>
      <w:bookmarkStart w:id="140" w:name="_Toc184313287"/>
      <w:bookmarkEnd w:id="140"/>
      <w:bookmarkStart w:id="141" w:name="_Toc184314444"/>
      <w:bookmarkEnd w:id="141"/>
      <w:bookmarkStart w:id="142" w:name="_Toc184308081"/>
      <w:bookmarkEnd w:id="142"/>
      <w:bookmarkStart w:id="143" w:name="_Toc184310326"/>
      <w:bookmarkEnd w:id="143"/>
      <w:bookmarkStart w:id="144" w:name="_Toc184308070"/>
      <w:bookmarkEnd w:id="144"/>
      <w:bookmarkStart w:id="145" w:name="_Toc184310292"/>
      <w:bookmarkEnd w:id="145"/>
      <w:bookmarkStart w:id="146" w:name="_Toc184314473"/>
      <w:bookmarkEnd w:id="146"/>
      <w:bookmarkStart w:id="147" w:name="_Toc184310324"/>
      <w:bookmarkEnd w:id="147"/>
      <w:bookmarkStart w:id="148" w:name="_Toc184312113"/>
      <w:bookmarkEnd w:id="148"/>
      <w:bookmarkStart w:id="149" w:name="_Toc184310328"/>
      <w:bookmarkEnd w:id="149"/>
      <w:bookmarkStart w:id="150" w:name="_Toc184314411"/>
      <w:bookmarkEnd w:id="150"/>
      <w:bookmarkStart w:id="151" w:name="_Toc184313249"/>
      <w:bookmarkEnd w:id="151"/>
      <w:bookmarkStart w:id="152" w:name="_Toc184308072"/>
      <w:bookmarkEnd w:id="152"/>
      <w:bookmarkStart w:id="153" w:name="_Toc184308060"/>
      <w:bookmarkEnd w:id="153"/>
      <w:bookmarkStart w:id="154" w:name="_Toc184314434"/>
      <w:bookmarkEnd w:id="154"/>
      <w:bookmarkStart w:id="155" w:name="_Toc184314479"/>
      <w:bookmarkEnd w:id="155"/>
      <w:bookmarkStart w:id="156" w:name="_Toc184308076"/>
      <w:bookmarkEnd w:id="156"/>
      <w:bookmarkStart w:id="157" w:name="_Toc184313303"/>
      <w:bookmarkEnd w:id="157"/>
      <w:bookmarkStart w:id="158" w:name="_Toc184312067"/>
      <w:bookmarkEnd w:id="158"/>
      <w:bookmarkStart w:id="159" w:name="_Toc184312099"/>
      <w:bookmarkEnd w:id="159"/>
      <w:bookmarkStart w:id="160" w:name="_Toc184312108"/>
      <w:bookmarkEnd w:id="160"/>
      <w:bookmarkStart w:id="161" w:name="_Toc184308097"/>
      <w:bookmarkEnd w:id="161"/>
      <w:bookmarkStart w:id="162" w:name="_Toc184314426"/>
      <w:bookmarkEnd w:id="162"/>
      <w:bookmarkStart w:id="163" w:name="_Toc184312094"/>
      <w:bookmarkEnd w:id="163"/>
      <w:bookmarkStart w:id="164" w:name="_Toc184312123"/>
      <w:bookmarkEnd w:id="164"/>
      <w:bookmarkStart w:id="165" w:name="_Toc184313265"/>
      <w:bookmarkEnd w:id="165"/>
      <w:bookmarkStart w:id="166" w:name="_Toc184310285"/>
      <w:bookmarkEnd w:id="166"/>
      <w:bookmarkStart w:id="167" w:name="_Toc184314429"/>
      <w:bookmarkEnd w:id="167"/>
      <w:bookmarkStart w:id="168" w:name="_Toc184314451"/>
      <w:bookmarkEnd w:id="168"/>
      <w:bookmarkStart w:id="169" w:name="_Toc184308051"/>
      <w:bookmarkEnd w:id="169"/>
      <w:bookmarkStart w:id="170" w:name="_Toc184314482"/>
      <w:bookmarkEnd w:id="170"/>
      <w:bookmarkStart w:id="171" w:name="_Toc184313258"/>
      <w:bookmarkEnd w:id="171"/>
      <w:bookmarkStart w:id="172" w:name="_Toc184313289"/>
      <w:bookmarkEnd w:id="172"/>
      <w:bookmarkStart w:id="173" w:name="_Toc184308074"/>
      <w:bookmarkEnd w:id="173"/>
      <w:bookmarkStart w:id="174" w:name="_Toc184313270"/>
      <w:bookmarkEnd w:id="174"/>
      <w:bookmarkStart w:id="175" w:name="_Toc184308068"/>
      <w:bookmarkEnd w:id="175"/>
      <w:bookmarkStart w:id="176" w:name="_Toc184308082"/>
      <w:bookmarkEnd w:id="176"/>
      <w:bookmarkStart w:id="177" w:name="_Toc184308091"/>
      <w:bookmarkEnd w:id="177"/>
      <w:bookmarkStart w:id="178" w:name="_Toc184310310"/>
      <w:bookmarkEnd w:id="178"/>
      <w:bookmarkStart w:id="179" w:name="_Toc184308108"/>
      <w:bookmarkEnd w:id="179"/>
      <w:bookmarkStart w:id="180" w:name="_Toc184313260"/>
      <w:bookmarkEnd w:id="180"/>
      <w:bookmarkStart w:id="181" w:name="_Toc184310344"/>
      <w:bookmarkEnd w:id="181"/>
      <w:bookmarkStart w:id="182" w:name="_Toc184310329"/>
      <w:bookmarkEnd w:id="182"/>
      <w:bookmarkStart w:id="183" w:name="_Toc184313299"/>
      <w:bookmarkEnd w:id="183"/>
      <w:bookmarkStart w:id="184" w:name="_Toc184310335"/>
      <w:bookmarkEnd w:id="184"/>
      <w:bookmarkStart w:id="185" w:name="_Toc184314442"/>
      <w:bookmarkEnd w:id="185"/>
      <w:bookmarkStart w:id="186" w:name="_Toc184308063"/>
      <w:bookmarkEnd w:id="186"/>
      <w:bookmarkStart w:id="187" w:name="_Toc184308059"/>
      <w:bookmarkEnd w:id="187"/>
      <w:bookmarkStart w:id="188" w:name="_Toc184313269"/>
      <w:bookmarkEnd w:id="188"/>
      <w:bookmarkStart w:id="189" w:name="_Toc184312136"/>
      <w:bookmarkEnd w:id="189"/>
      <w:bookmarkStart w:id="190" w:name="_Toc184313301"/>
      <w:bookmarkEnd w:id="190"/>
      <w:bookmarkStart w:id="191" w:name="_Toc184313273"/>
      <w:bookmarkEnd w:id="191"/>
      <w:bookmarkStart w:id="192" w:name="_Toc184314481"/>
      <w:bookmarkEnd w:id="192"/>
      <w:bookmarkStart w:id="193" w:name="_Toc184314413"/>
      <w:bookmarkEnd w:id="193"/>
      <w:bookmarkStart w:id="194" w:name="_Toc184312132"/>
      <w:bookmarkEnd w:id="194"/>
      <w:bookmarkStart w:id="195" w:name="_Toc184312122"/>
      <w:bookmarkEnd w:id="195"/>
      <w:bookmarkStart w:id="196" w:name="_Toc184314443"/>
      <w:bookmarkEnd w:id="196"/>
      <w:bookmarkStart w:id="197" w:name="_Toc184313277"/>
      <w:bookmarkEnd w:id="197"/>
      <w:bookmarkStart w:id="198" w:name="_Toc184314431"/>
      <w:bookmarkEnd w:id="198"/>
      <w:bookmarkStart w:id="199" w:name="_Toc184308086"/>
      <w:bookmarkEnd w:id="199"/>
      <w:bookmarkStart w:id="200" w:name="_Toc184308049"/>
      <w:bookmarkEnd w:id="200"/>
      <w:bookmarkStart w:id="201" w:name="_Toc184314432"/>
      <w:bookmarkEnd w:id="201"/>
      <w:bookmarkStart w:id="202" w:name="_Toc184308043"/>
      <w:bookmarkEnd w:id="202"/>
      <w:bookmarkStart w:id="203" w:name="_Toc184313268"/>
      <w:bookmarkEnd w:id="203"/>
      <w:bookmarkStart w:id="204" w:name="_Toc184308104"/>
      <w:bookmarkEnd w:id="204"/>
      <w:bookmarkStart w:id="205" w:name="_Toc184308038"/>
      <w:bookmarkEnd w:id="205"/>
      <w:bookmarkStart w:id="206" w:name="_Toc184313294"/>
      <w:bookmarkEnd w:id="206"/>
      <w:bookmarkStart w:id="207" w:name="_Toc184312077"/>
      <w:bookmarkEnd w:id="207"/>
      <w:bookmarkStart w:id="208" w:name="_Toc184312114"/>
      <w:bookmarkEnd w:id="208"/>
      <w:bookmarkStart w:id="209" w:name="_Toc184308041"/>
      <w:bookmarkEnd w:id="209"/>
      <w:bookmarkStart w:id="210" w:name="_Toc184314461"/>
      <w:bookmarkEnd w:id="210"/>
      <w:bookmarkStart w:id="211" w:name="_Toc184314414"/>
      <w:bookmarkEnd w:id="211"/>
      <w:bookmarkStart w:id="212" w:name="_Toc184310318"/>
      <w:bookmarkEnd w:id="212"/>
      <w:bookmarkStart w:id="213" w:name="_Toc184313266"/>
      <w:bookmarkEnd w:id="213"/>
      <w:bookmarkStart w:id="214" w:name="_Toc184314455"/>
      <w:bookmarkEnd w:id="214"/>
      <w:bookmarkStart w:id="215" w:name="_Toc184312116"/>
      <w:bookmarkEnd w:id="215"/>
      <w:bookmarkStart w:id="216" w:name="_Toc184308064"/>
      <w:bookmarkEnd w:id="216"/>
      <w:bookmarkStart w:id="217" w:name="_Toc184314439"/>
      <w:bookmarkEnd w:id="217"/>
      <w:bookmarkStart w:id="218" w:name="_Toc184308056"/>
      <w:bookmarkEnd w:id="218"/>
      <w:bookmarkStart w:id="219" w:name="_Toc184313275"/>
      <w:bookmarkEnd w:id="219"/>
      <w:bookmarkStart w:id="220" w:name="_Toc184310338"/>
      <w:bookmarkEnd w:id="220"/>
      <w:bookmarkStart w:id="221" w:name="_Toc184310319"/>
      <w:bookmarkEnd w:id="221"/>
      <w:bookmarkStart w:id="222" w:name="_Toc184308105"/>
      <w:bookmarkEnd w:id="222"/>
      <w:bookmarkStart w:id="223" w:name="_Toc184310275"/>
      <w:bookmarkEnd w:id="223"/>
      <w:bookmarkStart w:id="224" w:name="_Toc184310325"/>
      <w:bookmarkEnd w:id="224"/>
      <w:bookmarkStart w:id="225" w:name="_Toc184313264"/>
      <w:bookmarkEnd w:id="225"/>
      <w:bookmarkStart w:id="226" w:name="_Toc184313259"/>
      <w:bookmarkEnd w:id="226"/>
      <w:bookmarkStart w:id="227" w:name="_Toc184310284"/>
      <w:bookmarkEnd w:id="227"/>
      <w:bookmarkStart w:id="228" w:name="_Toc184312092"/>
      <w:bookmarkEnd w:id="228"/>
      <w:bookmarkStart w:id="229" w:name="_Toc184314474"/>
      <w:bookmarkEnd w:id="229"/>
      <w:bookmarkStart w:id="230" w:name="_Toc184308092"/>
      <w:bookmarkEnd w:id="230"/>
      <w:bookmarkStart w:id="231" w:name="_Toc184312085"/>
      <w:bookmarkEnd w:id="231"/>
      <w:bookmarkStart w:id="232" w:name="_Toc184314419"/>
      <w:bookmarkEnd w:id="232"/>
      <w:bookmarkStart w:id="233" w:name="_Toc184314452"/>
      <w:bookmarkEnd w:id="233"/>
      <w:bookmarkStart w:id="234" w:name="_Toc184313307"/>
      <w:bookmarkEnd w:id="234"/>
      <w:bookmarkStart w:id="235" w:name="_Toc184308058"/>
      <w:bookmarkEnd w:id="235"/>
      <w:bookmarkStart w:id="236" w:name="_Toc184308050"/>
      <w:bookmarkEnd w:id="236"/>
      <w:bookmarkStart w:id="237" w:name="_Toc184308095"/>
      <w:bookmarkEnd w:id="237"/>
      <w:bookmarkStart w:id="238" w:name="_Toc184310336"/>
      <w:bookmarkEnd w:id="238"/>
      <w:bookmarkStart w:id="239" w:name="_Toc184313306"/>
      <w:bookmarkEnd w:id="239"/>
      <w:bookmarkStart w:id="240" w:name="_Toc184310322"/>
      <w:bookmarkEnd w:id="240"/>
      <w:bookmarkStart w:id="241" w:name="_Toc184308069"/>
      <w:bookmarkEnd w:id="241"/>
      <w:bookmarkStart w:id="242" w:name="_Toc184314428"/>
      <w:bookmarkEnd w:id="242"/>
      <w:bookmarkStart w:id="243" w:name="_Toc184310313"/>
      <w:bookmarkEnd w:id="243"/>
      <w:bookmarkStart w:id="244" w:name="_Toc184314454"/>
      <w:bookmarkEnd w:id="244"/>
      <w:bookmarkStart w:id="245" w:name="_Toc184313247"/>
      <w:bookmarkEnd w:id="245"/>
      <w:bookmarkStart w:id="246" w:name="_Toc184312091"/>
      <w:bookmarkEnd w:id="246"/>
      <w:bookmarkStart w:id="247" w:name="_Toc184310282"/>
      <w:bookmarkEnd w:id="247"/>
      <w:bookmarkStart w:id="248" w:name="_Toc184312127"/>
      <w:bookmarkEnd w:id="248"/>
      <w:bookmarkStart w:id="249" w:name="_Toc184308036"/>
      <w:bookmarkEnd w:id="249"/>
      <w:bookmarkStart w:id="250" w:name="_Toc184313285"/>
      <w:bookmarkEnd w:id="250"/>
      <w:bookmarkStart w:id="251" w:name="_Toc184312111"/>
      <w:bookmarkEnd w:id="251"/>
      <w:bookmarkStart w:id="252" w:name="_Toc184308094"/>
      <w:bookmarkEnd w:id="252"/>
      <w:bookmarkStart w:id="253" w:name="_Toc184313263"/>
      <w:bookmarkEnd w:id="253"/>
      <w:bookmarkStart w:id="254" w:name="_Toc184310339"/>
      <w:bookmarkEnd w:id="254"/>
      <w:bookmarkStart w:id="255" w:name="_Toc184310281"/>
      <w:bookmarkEnd w:id="255"/>
      <w:bookmarkStart w:id="256" w:name="_Toc184310277"/>
      <w:bookmarkEnd w:id="256"/>
      <w:bookmarkStart w:id="257" w:name="_Toc184313253"/>
      <w:bookmarkEnd w:id="257"/>
      <w:bookmarkStart w:id="258" w:name="_Toc184314448"/>
      <w:bookmarkEnd w:id="258"/>
      <w:bookmarkStart w:id="259" w:name="_Toc184313238"/>
      <w:bookmarkEnd w:id="259"/>
      <w:bookmarkStart w:id="260" w:name="_Toc184312072"/>
      <w:bookmarkEnd w:id="260"/>
      <w:bookmarkStart w:id="261" w:name="_Toc184308039"/>
      <w:bookmarkEnd w:id="261"/>
      <w:bookmarkStart w:id="262" w:name="_Toc184308089"/>
      <w:bookmarkEnd w:id="262"/>
      <w:bookmarkStart w:id="263" w:name="_Toc184314417"/>
      <w:bookmarkEnd w:id="263"/>
      <w:bookmarkStart w:id="264" w:name="_Toc184308106"/>
      <w:bookmarkEnd w:id="264"/>
      <w:bookmarkStart w:id="265" w:name="_Toc184314435"/>
      <w:bookmarkEnd w:id="265"/>
      <w:bookmarkStart w:id="266" w:name="_Toc184314462"/>
      <w:bookmarkEnd w:id="266"/>
      <w:bookmarkStart w:id="267" w:name="_Toc184310306"/>
      <w:bookmarkEnd w:id="267"/>
      <w:bookmarkStart w:id="268" w:name="_Toc184313292"/>
      <w:bookmarkEnd w:id="268"/>
      <w:bookmarkStart w:id="269" w:name="_Toc184308061"/>
      <w:bookmarkEnd w:id="269"/>
      <w:bookmarkStart w:id="270" w:name="_Toc184312110"/>
      <w:bookmarkEnd w:id="270"/>
      <w:bookmarkStart w:id="271" w:name="_Toc184313279"/>
      <w:bookmarkEnd w:id="271"/>
      <w:bookmarkStart w:id="272" w:name="_Toc184308101"/>
      <w:bookmarkEnd w:id="272"/>
      <w:bookmarkStart w:id="273" w:name="_Toc184310301"/>
      <w:bookmarkEnd w:id="273"/>
      <w:bookmarkStart w:id="274" w:name="_Toc184312084"/>
      <w:bookmarkEnd w:id="274"/>
      <w:bookmarkStart w:id="275" w:name="_Toc184313291"/>
      <w:bookmarkEnd w:id="275"/>
      <w:bookmarkStart w:id="276" w:name="_Toc184313261"/>
      <w:bookmarkEnd w:id="276"/>
      <w:bookmarkStart w:id="277" w:name="_Toc184313251"/>
      <w:bookmarkEnd w:id="277"/>
      <w:bookmarkStart w:id="278" w:name="_Toc184308046"/>
      <w:bookmarkEnd w:id="278"/>
      <w:bookmarkStart w:id="279" w:name="_Toc184312087"/>
      <w:bookmarkEnd w:id="279"/>
      <w:bookmarkStart w:id="280" w:name="_Toc184312083"/>
      <w:bookmarkEnd w:id="280"/>
      <w:bookmarkStart w:id="281" w:name="_Toc184314470"/>
      <w:bookmarkEnd w:id="281"/>
      <w:bookmarkStart w:id="282" w:name="_Toc184310331"/>
      <w:bookmarkEnd w:id="282"/>
      <w:bookmarkStart w:id="283" w:name="_Toc184312076"/>
      <w:bookmarkEnd w:id="283"/>
      <w:bookmarkStart w:id="284" w:name="_Toc184308047"/>
      <w:bookmarkEnd w:id="284"/>
      <w:bookmarkStart w:id="285" w:name="_Toc184313305"/>
      <w:bookmarkEnd w:id="285"/>
      <w:bookmarkStart w:id="286" w:name="_Toc184310290"/>
      <w:bookmarkEnd w:id="286"/>
      <w:bookmarkStart w:id="287" w:name="_Toc184310297"/>
      <w:bookmarkEnd w:id="287"/>
      <w:bookmarkStart w:id="288" w:name="_Toc184313246"/>
      <w:bookmarkEnd w:id="288"/>
      <w:bookmarkStart w:id="289" w:name="_Toc184314466"/>
      <w:bookmarkEnd w:id="289"/>
      <w:bookmarkStart w:id="290" w:name="_Toc184312115"/>
      <w:bookmarkEnd w:id="290"/>
      <w:bookmarkStart w:id="291" w:name="_Toc184310274"/>
      <w:bookmarkEnd w:id="291"/>
      <w:bookmarkStart w:id="292" w:name="_Toc184312101"/>
      <w:bookmarkEnd w:id="292"/>
      <w:bookmarkStart w:id="293" w:name="_Toc184312068"/>
      <w:bookmarkEnd w:id="293"/>
      <w:bookmarkStart w:id="294" w:name="_Toc184308073"/>
      <w:bookmarkEnd w:id="294"/>
      <w:bookmarkStart w:id="295" w:name="_Toc184313286"/>
      <w:bookmarkEnd w:id="295"/>
      <w:bookmarkStart w:id="296" w:name="_Toc184312125"/>
      <w:bookmarkEnd w:id="296"/>
      <w:bookmarkStart w:id="297" w:name="_Toc184312130"/>
      <w:bookmarkEnd w:id="297"/>
      <w:bookmarkStart w:id="298" w:name="_Toc184312104"/>
      <w:bookmarkEnd w:id="298"/>
      <w:bookmarkStart w:id="299" w:name="_Toc184308045"/>
      <w:bookmarkEnd w:id="299"/>
      <w:bookmarkStart w:id="300" w:name="_Toc184314416"/>
      <w:bookmarkEnd w:id="300"/>
      <w:bookmarkStart w:id="301" w:name="_Toc184313245"/>
      <w:bookmarkEnd w:id="301"/>
      <w:bookmarkStart w:id="302" w:name="_Toc184310295"/>
      <w:bookmarkEnd w:id="302"/>
      <w:bookmarkStart w:id="303" w:name="_Toc184313274"/>
      <w:bookmarkEnd w:id="303"/>
      <w:bookmarkStart w:id="304" w:name="_Toc184312097"/>
      <w:bookmarkEnd w:id="304"/>
      <w:bookmarkStart w:id="305" w:name="_Toc184308100"/>
      <w:bookmarkEnd w:id="305"/>
      <w:bookmarkStart w:id="306" w:name="_Toc184313250"/>
      <w:bookmarkEnd w:id="306"/>
      <w:bookmarkStart w:id="307" w:name="_Toc184310333"/>
      <w:bookmarkEnd w:id="307"/>
      <w:bookmarkStart w:id="308" w:name="_Toc184313262"/>
      <w:bookmarkEnd w:id="308"/>
      <w:bookmarkStart w:id="309" w:name="_Toc184308075"/>
      <w:bookmarkEnd w:id="309"/>
      <w:bookmarkStart w:id="310" w:name="_Toc184312117"/>
      <w:bookmarkEnd w:id="310"/>
      <w:bookmarkStart w:id="311" w:name="_Toc184314447"/>
      <w:bookmarkEnd w:id="311"/>
      <w:bookmarkStart w:id="312" w:name="_Toc184308090"/>
      <w:bookmarkEnd w:id="312"/>
      <w:bookmarkStart w:id="313" w:name="_Toc184312121"/>
      <w:bookmarkEnd w:id="313"/>
      <w:bookmarkStart w:id="314" w:name="_Toc184310288"/>
      <w:bookmarkEnd w:id="314"/>
      <w:bookmarkStart w:id="315" w:name="_Toc184310343"/>
      <w:bookmarkEnd w:id="315"/>
      <w:bookmarkStart w:id="316" w:name="_Toc184314467"/>
      <w:bookmarkEnd w:id="316"/>
      <w:bookmarkStart w:id="317" w:name="_Toc184312129"/>
      <w:bookmarkEnd w:id="317"/>
      <w:bookmarkStart w:id="318" w:name="_Toc184312103"/>
      <w:bookmarkEnd w:id="318"/>
      <w:bookmarkStart w:id="319" w:name="_Toc184308037"/>
      <w:bookmarkEnd w:id="319"/>
      <w:bookmarkStart w:id="320" w:name="_Toc184310280"/>
      <w:bookmarkEnd w:id="320"/>
      <w:bookmarkStart w:id="321" w:name="_Toc184313241"/>
      <w:bookmarkEnd w:id="321"/>
      <w:bookmarkStart w:id="322" w:name="_Toc184308103"/>
      <w:bookmarkEnd w:id="322"/>
      <w:bookmarkStart w:id="323" w:name="_Toc184314433"/>
      <w:bookmarkEnd w:id="323"/>
      <w:bookmarkStart w:id="324" w:name="_Toc184310337"/>
      <w:bookmarkEnd w:id="324"/>
      <w:bookmarkStart w:id="325" w:name="_Toc184312102"/>
      <w:bookmarkEnd w:id="325"/>
      <w:bookmarkStart w:id="326" w:name="_Toc184310323"/>
      <w:bookmarkEnd w:id="326"/>
      <w:bookmarkStart w:id="327" w:name="_Toc184308077"/>
      <w:bookmarkEnd w:id="327"/>
      <w:bookmarkStart w:id="328" w:name="_Toc184313302"/>
      <w:bookmarkEnd w:id="328"/>
      <w:bookmarkStart w:id="329" w:name="_Toc184312080"/>
      <w:bookmarkEnd w:id="329"/>
      <w:bookmarkStart w:id="330" w:name="_Toc184308055"/>
      <w:bookmarkEnd w:id="330"/>
      <w:bookmarkStart w:id="331" w:name="_Toc184314430"/>
      <w:bookmarkEnd w:id="331"/>
      <w:bookmarkStart w:id="332" w:name="_Toc184314456"/>
      <w:bookmarkEnd w:id="332"/>
      <w:bookmarkStart w:id="333" w:name="_Toc184313290"/>
      <w:bookmarkEnd w:id="333"/>
      <w:bookmarkStart w:id="334" w:name="_Toc184312139"/>
      <w:bookmarkEnd w:id="334"/>
      <w:bookmarkStart w:id="335" w:name="_Toc184313283"/>
      <w:bookmarkEnd w:id="335"/>
      <w:bookmarkStart w:id="336" w:name="_Toc184312070"/>
      <w:bookmarkEnd w:id="336"/>
      <w:bookmarkStart w:id="337" w:name="_Toc184310320"/>
      <w:bookmarkEnd w:id="337"/>
      <w:bookmarkStart w:id="338" w:name="_Toc184314420"/>
      <w:bookmarkEnd w:id="338"/>
      <w:bookmarkStart w:id="339" w:name="_Toc184308042"/>
      <w:bookmarkEnd w:id="339"/>
      <w:bookmarkStart w:id="340" w:name="_Toc184313271"/>
      <w:bookmarkEnd w:id="340"/>
      <w:bookmarkStart w:id="341" w:name="_Toc184314427"/>
      <w:bookmarkEnd w:id="341"/>
      <w:bookmarkStart w:id="342" w:name="_Toc184308107"/>
      <w:bookmarkEnd w:id="342"/>
      <w:bookmarkStart w:id="343" w:name="_Toc184312105"/>
      <w:bookmarkEnd w:id="343"/>
      <w:bookmarkStart w:id="344" w:name="_Toc184308057"/>
      <w:bookmarkEnd w:id="344"/>
      <w:bookmarkStart w:id="345" w:name="_Toc184310311"/>
      <w:bookmarkEnd w:id="345"/>
      <w:bookmarkStart w:id="346" w:name="_Toc184308040"/>
      <w:bookmarkEnd w:id="346"/>
      <w:bookmarkStart w:id="347" w:name="_Toc184314437"/>
      <w:bookmarkEnd w:id="347"/>
      <w:bookmarkStart w:id="348" w:name="_Toc184308067"/>
      <w:bookmarkEnd w:id="348"/>
      <w:bookmarkStart w:id="349" w:name="_Toc184308066"/>
      <w:bookmarkEnd w:id="349"/>
      <w:bookmarkStart w:id="350" w:name="_Toc184314468"/>
      <w:bookmarkEnd w:id="350"/>
      <w:bookmarkStart w:id="351" w:name="_Toc184312131"/>
      <w:bookmarkEnd w:id="351"/>
      <w:bookmarkStart w:id="352" w:name="_Toc184314471"/>
      <w:bookmarkEnd w:id="352"/>
      <w:bookmarkStart w:id="353" w:name="_Toc184310312"/>
      <w:bookmarkEnd w:id="353"/>
      <w:bookmarkStart w:id="354" w:name="_Toc184312138"/>
      <w:bookmarkEnd w:id="354"/>
      <w:bookmarkStart w:id="355" w:name="_Toc184310321"/>
      <w:bookmarkEnd w:id="355"/>
      <w:bookmarkStart w:id="356" w:name="_Toc184313288"/>
      <w:bookmarkEnd w:id="356"/>
      <w:bookmarkStart w:id="357" w:name="_Toc184310300"/>
      <w:bookmarkEnd w:id="357"/>
      <w:bookmarkStart w:id="358" w:name="_Toc184312090"/>
      <w:bookmarkEnd w:id="358"/>
      <w:bookmarkStart w:id="359" w:name="_Toc184313309"/>
      <w:bookmarkEnd w:id="359"/>
      <w:bookmarkStart w:id="360" w:name="_Toc184310307"/>
      <w:bookmarkEnd w:id="360"/>
      <w:bookmarkStart w:id="361" w:name="_Toc184312119"/>
      <w:bookmarkEnd w:id="361"/>
      <w:bookmarkStart w:id="362" w:name="_Toc184313244"/>
      <w:bookmarkEnd w:id="362"/>
      <w:bookmarkStart w:id="363" w:name="_Toc184310272"/>
      <w:bookmarkEnd w:id="363"/>
      <w:bookmarkStart w:id="364" w:name="_Toc184310317"/>
      <w:bookmarkEnd w:id="364"/>
      <w:bookmarkStart w:id="365" w:name="_Toc184312106"/>
      <w:bookmarkEnd w:id="365"/>
      <w:bookmarkStart w:id="366" w:name="_Toc184312069"/>
      <w:bookmarkEnd w:id="366"/>
      <w:bookmarkStart w:id="367" w:name="_Toc184314441"/>
      <w:bookmarkEnd w:id="367"/>
      <w:bookmarkStart w:id="368" w:name="_Toc184313272"/>
      <w:bookmarkEnd w:id="368"/>
      <w:bookmarkStart w:id="369" w:name="_Toc184312126"/>
      <w:bookmarkEnd w:id="369"/>
      <w:bookmarkStart w:id="370" w:name="_Toc184312093"/>
      <w:bookmarkEnd w:id="370"/>
      <w:bookmarkStart w:id="371" w:name="_Toc184312137"/>
      <w:bookmarkEnd w:id="371"/>
      <w:bookmarkStart w:id="372" w:name="_Toc184310294"/>
      <w:bookmarkEnd w:id="372"/>
      <w:bookmarkStart w:id="373" w:name="_Toc184313278"/>
      <w:bookmarkEnd w:id="373"/>
      <w:bookmarkStart w:id="374" w:name="_Toc184313254"/>
      <w:bookmarkEnd w:id="374"/>
      <w:bookmarkStart w:id="375" w:name="_Toc184310342"/>
      <w:bookmarkEnd w:id="375"/>
      <w:bookmarkStart w:id="376" w:name="_Toc184310302"/>
      <w:bookmarkEnd w:id="376"/>
      <w:bookmarkStart w:id="377" w:name="_Toc184308078"/>
      <w:bookmarkEnd w:id="377"/>
      <w:bookmarkStart w:id="378" w:name="_Toc184308048"/>
      <w:bookmarkEnd w:id="378"/>
      <w:bookmarkStart w:id="379" w:name="_Toc184313252"/>
      <w:bookmarkEnd w:id="379"/>
      <w:bookmarkStart w:id="380" w:name="_Toc184308087"/>
      <w:bookmarkEnd w:id="380"/>
      <w:bookmarkStart w:id="381" w:name="_Toc184310298"/>
      <w:bookmarkEnd w:id="381"/>
      <w:bookmarkStart w:id="382" w:name="_Toc184313257"/>
      <w:bookmarkEnd w:id="382"/>
      <w:bookmarkStart w:id="383" w:name="_Toc18431445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2023年临江公司润滑油脂采购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2023年临江公司润滑油脂采购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（元/桶）</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AZOLLA ZS68</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AZOLLA  ZS46</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27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涡轮机油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PRESLLA GT46</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10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透平油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PRESLIA 46</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150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220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9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3#锂基脂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3</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80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2#锂基脂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2</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56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合成极压涡轮蜗杆油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CARTER SH 680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Mobil SHC626 </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防锈油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Mobil arma 524</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S2 B150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壳牌</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209L/桶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耐高温油脂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TRIPAK-7401</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美国铁霸</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高温润滑脂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7025</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40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CF-4  15W-40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16KG/18L/桶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3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机械油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L-AN46 </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170KG/200L/桶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33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润滑脂</w:t>
            </w:r>
          </w:p>
        </w:tc>
        <w:tc>
          <w:tcPr>
            <w:tcW w:w="156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LGHP 2/1</w:t>
            </w:r>
          </w:p>
        </w:tc>
        <w:tc>
          <w:tcPr>
            <w:tcW w:w="87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SKF</w:t>
            </w:r>
          </w:p>
        </w:tc>
        <w:tc>
          <w:tcPr>
            <w:tcW w:w="13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1KG/桶</w:t>
            </w:r>
          </w:p>
        </w:tc>
        <w:tc>
          <w:tcPr>
            <w:tcW w:w="58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16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33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真空泵油</w:t>
            </w:r>
          </w:p>
        </w:tc>
        <w:tc>
          <w:tcPr>
            <w:tcW w:w="156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 R-7</w:t>
            </w:r>
          </w:p>
        </w:tc>
        <w:tc>
          <w:tcPr>
            <w:tcW w:w="87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ULVOILR</w:t>
            </w:r>
          </w:p>
        </w:tc>
        <w:tc>
          <w:tcPr>
            <w:tcW w:w="13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20L/桶</w:t>
            </w:r>
          </w:p>
        </w:tc>
        <w:tc>
          <w:tcPr>
            <w:tcW w:w="58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rPr>
        <w:t>13</w:t>
      </w:r>
      <w:r>
        <w:rPr>
          <w:rFonts w:hint="eastAsia" w:ascii="宋体" w:hAnsi="宋体"/>
          <w:b/>
          <w:bCs/>
          <w:i w:val="0"/>
          <w:iCs w:val="0"/>
          <w:sz w:val="24"/>
          <w:u w:val="single"/>
          <w:lang w:val="en-US" w:eastAsia="zh-CN"/>
        </w:rPr>
        <w:t>/3/1</w:t>
      </w:r>
      <w:r>
        <w:rPr>
          <w:rFonts w:hint="eastAsia" w:ascii="宋体" w:hAnsi="宋体"/>
          <w:i w:val="0"/>
          <w:iCs w:val="0"/>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自合同签订后3个月内分三次完成供货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pPr>
      <w:r>
        <w:rPr>
          <w:rFonts w:hint="eastAsia"/>
        </w:rPr>
        <w:t>2.乙方提供的润滑油脂必须为原厂正品，不得为假冒伪劣产品，支持二维码防伪查询。</w:t>
      </w:r>
    </w:p>
    <w:p>
      <w:pPr>
        <w:pStyle w:val="23"/>
        <w:spacing w:before="0" w:beforeAutospacing="0" w:after="0" w:afterAutospacing="0" w:line="360" w:lineRule="auto"/>
        <w:ind w:firstLine="480" w:firstLineChars="200"/>
      </w:pPr>
      <w:r>
        <w:rPr>
          <w:rFonts w:hint="eastAsia"/>
        </w:rPr>
        <w:t>3.油品必须满足以下要求：</w:t>
      </w:r>
    </w:p>
    <w:p>
      <w:pPr>
        <w:pStyle w:val="23"/>
        <w:spacing w:before="0" w:beforeAutospacing="0" w:after="0" w:afterAutospacing="0" w:line="360" w:lineRule="auto"/>
        <w:ind w:firstLine="480" w:firstLineChars="200"/>
      </w:pPr>
      <w:r>
        <w:rPr>
          <w:rFonts w:hint="eastAsia"/>
        </w:rPr>
        <w:t>（1）有许可证号、指定技术参数、执行标准、合格证、生产批号及生产日期。</w:t>
      </w:r>
    </w:p>
    <w:p>
      <w:pPr>
        <w:pStyle w:val="23"/>
        <w:spacing w:before="0" w:beforeAutospacing="0" w:after="0" w:afterAutospacing="0" w:line="360" w:lineRule="auto"/>
        <w:ind w:firstLine="480" w:firstLineChars="200"/>
      </w:pPr>
      <w:r>
        <w:rPr>
          <w:rFonts w:hint="eastAsia"/>
        </w:rPr>
        <w:t>（2）实际数量或重量必须与原包装物标示相一致。</w:t>
      </w:r>
    </w:p>
    <w:p>
      <w:pPr>
        <w:pStyle w:val="23"/>
        <w:spacing w:before="0" w:beforeAutospacing="0" w:after="0" w:afterAutospacing="0" w:line="360" w:lineRule="auto"/>
        <w:ind w:firstLine="480" w:firstLineChars="200"/>
      </w:pPr>
      <w:r>
        <w:rPr>
          <w:rFonts w:hint="eastAsia"/>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rPr>
      </w:pPr>
      <w:r>
        <w:rPr>
          <w:rFonts w:hint="eastAsia"/>
        </w:rPr>
        <w:t>4.油品有效期：到货验收合格之日起算不少于1年。</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1.根据甲方生产计划，确定送货数量要求，分三次供货，乙方负责在接到甲方电话或书面通知后在20个工作日内完成供货。乙方负责卸货，人工费由乙方承担，甲方可免费提供叉车服务。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.在油品使用过程中，油品检测不合格的，乙方应在12小时内更换合格油品，造成甲方机械设备故障或货物损坏，由乙方承担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数量按出厂桶装标识数量验收，若因停产、缺货等原因更换包装规格的，总数量不得少于合同约定的总数量；</w:t>
      </w:r>
    </w:p>
    <w:p>
      <w:pPr>
        <w:pStyle w:val="6"/>
        <w:ind w:firstLine="480" w:firstLineChars="200"/>
        <w:rPr>
          <w:rFonts w:hAnsi="宋体" w:eastAsia="宋体" w:cs="宋体"/>
          <w:lang w:val="en-US"/>
        </w:rPr>
      </w:pPr>
      <w:r>
        <w:rPr>
          <w:rFonts w:hAnsi="宋体" w:eastAsia="宋体" w:cs="宋体"/>
          <w:lang w:val="en-US"/>
        </w:rPr>
        <w:t>2.</w:t>
      </w:r>
      <w:r>
        <w:rPr>
          <w:rFonts w:hint="eastAsia" w:hAnsi="宋体" w:eastAsia="宋体" w:cs="宋体"/>
          <w:lang w:val="en-US"/>
        </w:rPr>
        <w:t xml:space="preserve">有生产厂家有防伪标识的，须查询防伪标识；若防伪标识无法查询或者不能证明为原厂正品的，乙方无条件更换，同时按延迟交货的违约责任扣除履约保证金。 </w:t>
      </w:r>
    </w:p>
    <w:p>
      <w:pPr>
        <w:pStyle w:val="7"/>
        <w:rPr>
          <w:lang w:val="en-US"/>
        </w:rPr>
      </w:pPr>
      <w:r>
        <w:rPr>
          <w:rFonts w:hint="eastAsia"/>
          <w:lang w:val="en-US"/>
        </w:rPr>
        <w:t>3.中标人提供润滑油上游供货方的发票、合同（与本次采购的品种、数量、品牌、时间相符合），该供货方须为该单一品牌的授权经销商，同时提供品牌经销授权书。</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Ref467379225"/>
      <w:bookmarkStart w:id="410" w:name="_Ref467379109"/>
      <w:bookmarkStart w:id="411" w:name="_Ref467378499"/>
      <w:bookmarkStart w:id="412" w:name="_Toc28763"/>
      <w:bookmarkStart w:id="413" w:name="_Ref467379094"/>
      <w:bookmarkStart w:id="414" w:name="_Toc259093669"/>
      <w:bookmarkStart w:id="415" w:name="_Ref467379195"/>
      <w:bookmarkStart w:id="416" w:name="_Toc487900349"/>
      <w:bookmarkStart w:id="417" w:name="_Toc16917"/>
      <w:bookmarkStart w:id="418" w:name="_Toc279701240"/>
      <w:bookmarkStart w:id="419" w:name="_Ref467379205"/>
      <w:bookmarkStart w:id="420" w:name="_Ref467378463"/>
      <w:bookmarkStart w:id="421" w:name="_Ref467379214"/>
      <w:bookmarkStart w:id="422" w:name="_Toc1961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13336"/>
      <w:bookmarkStart w:id="430" w:name="_Toc259093670"/>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9829"/>
      <w:bookmarkStart w:id="436" w:name="_Toc259093671"/>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Ref467379793"/>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279701248"/>
      <w:bookmarkStart w:id="455" w:name="_Toc259093677"/>
      <w:bookmarkStart w:id="456" w:name="_Toc48790035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279701255"/>
      <w:bookmarkStart w:id="484" w:name="_Toc30676"/>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7102"/>
      <w:bookmarkStart w:id="490" w:name="_Toc16959"/>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4355"/>
      <w:bookmarkStart w:id="507" w:name="_Toc487900372"/>
      <w:bookmarkStart w:id="508" w:name="_Toc18540"/>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2773"/>
      <w:bookmarkStart w:id="513" w:name="_Toc259093692"/>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2023年临江公司润滑油脂采购（第二次）</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2023年临江公司润滑油脂采购（第二次）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bookmarkStart w:id="517" w:name="_GoBack"/>
      <w:bookmarkEnd w:id="517"/>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u w:val="single"/>
        </w:rPr>
        <w:t>2023年临江公司</w:t>
      </w:r>
      <w:r>
        <w:rPr>
          <w:rFonts w:hint="eastAsia" w:cs="仿宋" w:asciiTheme="minorEastAsia" w:hAnsiTheme="minorEastAsia"/>
          <w:sz w:val="24"/>
          <w:u w:val="single"/>
        </w:rPr>
        <w:t>润滑油脂采购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第二次</w:t>
      </w:r>
      <w:r>
        <w:rPr>
          <w:rFonts w:hint="eastAsia" w:cs="仿宋" w:asciiTheme="minorEastAsia" w:hAnsiTheme="minorEastAsia"/>
          <w:sz w:val="24"/>
          <w:u w:val="single"/>
          <w:lang w:eastAsia="zh-CN"/>
        </w:rPr>
        <w:t>）</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rPr>
        <w:t>润滑油脂采购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第二次</w:t>
      </w:r>
      <w:r>
        <w:rPr>
          <w:rFonts w:hint="eastAsia" w:cs="仿宋" w:asciiTheme="minorEastAsia" w:hAnsiTheme="minorEastAsia"/>
          <w:sz w:val="24"/>
          <w:u w:val="single"/>
          <w:lang w:eastAsia="zh-CN"/>
        </w:rPr>
        <w:t>）</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202311029</w:t>
      </w:r>
      <w:r>
        <w:rPr>
          <w:rFonts w:hint="eastAsia" w:cs="仿宋" w:asciiTheme="minorEastAsia" w:hAnsiTheme="minorEastAsia"/>
          <w:sz w:val="24"/>
          <w:u w:val="single"/>
        </w:rPr>
        <w:t>】</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rPr>
        <w:t>润滑油脂采购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第二次</w:t>
      </w:r>
      <w:r>
        <w:rPr>
          <w:rFonts w:hint="eastAsia" w:cs="仿宋" w:asciiTheme="minorEastAsia" w:hAnsiTheme="minorEastAsia"/>
          <w:sz w:val="24"/>
          <w:u w:val="single"/>
          <w:lang w:eastAsia="zh-CN"/>
        </w:rPr>
        <w:t>）</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202311029</w:t>
      </w:r>
      <w:r>
        <w:rPr>
          <w:rFonts w:hint="eastAsia" w:cs="仿宋" w:asciiTheme="minorEastAsia" w:hAnsiTheme="minorEastAsia"/>
          <w:sz w:val="24"/>
          <w:u w:val="single"/>
        </w:rPr>
        <w:t>】</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2023年临江公司润滑油脂采购（第二次）</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202311029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rPr>
        <w:t>润滑油脂</w:t>
      </w:r>
      <w:r>
        <w:rPr>
          <w:rFonts w:hint="eastAsia" w:cs="仿宋" w:asciiTheme="minorEastAsia" w:hAnsiTheme="minorEastAsia"/>
          <w:sz w:val="24"/>
          <w:u w:val="single"/>
          <w:lang w:val="en-US" w:eastAsia="zh-CN"/>
        </w:rPr>
        <w:t>采购（第二次）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202311029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1"/>
        <w:gridCol w:w="1619"/>
        <w:gridCol w:w="1776"/>
        <w:gridCol w:w="1608"/>
        <w:gridCol w:w="1116"/>
        <w:gridCol w:w="1116"/>
        <w:gridCol w:w="1908"/>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81"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61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17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1608" w:type="dxa"/>
            <w:vAlign w:val="center"/>
          </w:tcPr>
          <w:p>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包装规格</w:t>
            </w:r>
          </w:p>
        </w:tc>
        <w:tc>
          <w:tcPr>
            <w:tcW w:w="111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116"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数量</w:t>
            </w:r>
          </w:p>
        </w:tc>
        <w:tc>
          <w:tcPr>
            <w:tcW w:w="1908"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单价（元/桶）</w:t>
            </w:r>
          </w:p>
        </w:tc>
        <w:tc>
          <w:tcPr>
            <w:tcW w:w="1908"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抗磨液压油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AZOLLA ZS68</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5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2</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抗磨液压油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AZOLLA  ZS46</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27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3</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涡轮机油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PRESLLA GT46</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10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4</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透平油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PRESLIA 46</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2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5</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齿轮油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CARTER EP 150</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8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6</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齿轮油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CARTER EP 220</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9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7</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3#锂基脂</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MULTIS EP 3</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18KG/桶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80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8</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2#锂基脂</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MULTIS EP 2</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18KG/桶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56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9</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合成极压涡轮蜗杆油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道达尔</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CARTER SH 680</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2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10</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齿轮油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美孚</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Mobil SHC626 </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5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11</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防锈油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美孚</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Mobil arma 524</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2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12</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齿轮油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壳牌</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S2 B150</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209L/桶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1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13</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耐高温油脂</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美国铁霸</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TRIPAK-7401</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2KG/桶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15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14</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高温润滑脂</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长城</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7025</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1KG/桶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40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15</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齿轮油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长城</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CF-4  15W-40</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16KG/18L/桶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3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16</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机械油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长城</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L-AN46 </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170KG/200L/桶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1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17</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润滑脂</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SKF</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LGHP 2/1</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1KG/桶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16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18</w:t>
            </w:r>
          </w:p>
        </w:tc>
        <w:tc>
          <w:tcPr>
            <w:tcW w:w="1381"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真空泵油</w:t>
            </w:r>
          </w:p>
        </w:tc>
        <w:tc>
          <w:tcPr>
            <w:tcW w:w="1619"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ULVOILR</w:t>
            </w:r>
          </w:p>
        </w:tc>
        <w:tc>
          <w:tcPr>
            <w:tcW w:w="177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ULVOIL R-7</w:t>
            </w:r>
          </w:p>
        </w:tc>
        <w:tc>
          <w:tcPr>
            <w:tcW w:w="1608"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20L/桶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5 </w:t>
            </w:r>
          </w:p>
        </w:tc>
        <w:tc>
          <w:tcPr>
            <w:tcW w:w="1908"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43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43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43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2023年临江公司润滑油脂采购（第二次）</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202311029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rPr>
        <w:t>润滑油脂【项目编号：】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32C5F9B"/>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28292E"/>
    <w:rsid w:val="213339C4"/>
    <w:rsid w:val="21677697"/>
    <w:rsid w:val="228D26CE"/>
    <w:rsid w:val="22916FA5"/>
    <w:rsid w:val="247C6E9E"/>
    <w:rsid w:val="25650E5F"/>
    <w:rsid w:val="25C63A83"/>
    <w:rsid w:val="26010880"/>
    <w:rsid w:val="26F15921"/>
    <w:rsid w:val="294E0F60"/>
    <w:rsid w:val="2987716A"/>
    <w:rsid w:val="29AE18A7"/>
    <w:rsid w:val="2A6366FF"/>
    <w:rsid w:val="2B3D5BF4"/>
    <w:rsid w:val="2C4141D8"/>
    <w:rsid w:val="2EF90A8D"/>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B3F30C4"/>
    <w:rsid w:val="3C283344"/>
    <w:rsid w:val="3C485F9D"/>
    <w:rsid w:val="3C7C70D7"/>
    <w:rsid w:val="3C940DD1"/>
    <w:rsid w:val="3CAE6585"/>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CB15E2"/>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5C7497E"/>
    <w:rsid w:val="661A50B7"/>
    <w:rsid w:val="673E5F91"/>
    <w:rsid w:val="67D6317A"/>
    <w:rsid w:val="67D649B5"/>
    <w:rsid w:val="68ED6365"/>
    <w:rsid w:val="6A4E3ABD"/>
    <w:rsid w:val="6AE63D7E"/>
    <w:rsid w:val="6B462C2B"/>
    <w:rsid w:val="6B8359E9"/>
    <w:rsid w:val="6BD277B9"/>
    <w:rsid w:val="6C321620"/>
    <w:rsid w:val="6DA02882"/>
    <w:rsid w:val="6DA12E69"/>
    <w:rsid w:val="6DBB3B60"/>
    <w:rsid w:val="6DC70AF3"/>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B8275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27212</Characters>
  <Lines>224</Lines>
  <Paragraphs>63</Paragraphs>
  <TotalTime>4</TotalTime>
  <ScaleCrop>false</ScaleCrop>
  <LinksUpToDate>false</LinksUpToDate>
  <CharactersWithSpaces>30499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2023-11-29T03:01:12Z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